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EF5E" w14:textId="2A24553C" w:rsidR="00005B24" w:rsidRPr="005A7D70" w:rsidRDefault="006B1B8E" w:rsidP="00005B24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HUR MYCKET K</w:t>
      </w:r>
      <w:r w:rsidR="00372CB6">
        <w:rPr>
          <w:rFonts w:ascii="Arial" w:hAnsi="Arial" w:cs="Arial"/>
          <w:b/>
          <w:bCs/>
          <w:sz w:val="24"/>
          <w:szCs w:val="24"/>
        </w:rPr>
        <w:t xml:space="preserve">AN MAN </w:t>
      </w:r>
      <w:r>
        <w:rPr>
          <w:rFonts w:ascii="Arial" w:hAnsi="Arial" w:cs="Arial"/>
          <w:b/>
          <w:bCs/>
          <w:sz w:val="24"/>
          <w:szCs w:val="24"/>
        </w:rPr>
        <w:t>TJÄNA PÅ SAMPAKETERINGEN</w:t>
      </w:r>
      <w:r w:rsidR="005A7D70" w:rsidRPr="005A7D70">
        <w:rPr>
          <w:rFonts w:ascii="Arial" w:hAnsi="Arial" w:cs="Arial"/>
          <w:b/>
          <w:bCs/>
          <w:sz w:val="24"/>
          <w:szCs w:val="24"/>
        </w:rPr>
        <w:t>?</w:t>
      </w:r>
    </w:p>
    <w:p w14:paraId="29E65151" w14:textId="0DB97856" w:rsidR="006B1B8E" w:rsidRPr="006D3531" w:rsidRDefault="00005B24" w:rsidP="006B1B8E">
      <w:pPr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6D3531">
        <w:rPr>
          <w:rFonts w:ascii="Arial" w:hAnsi="Arial" w:cs="Arial"/>
          <w:sz w:val="22"/>
          <w:szCs w:val="22"/>
        </w:rPr>
        <w:t xml:space="preserve">För att veta </w:t>
      </w:r>
      <w:r w:rsidR="006B1B8E" w:rsidRPr="006D3531">
        <w:rPr>
          <w:rFonts w:ascii="Arial" w:hAnsi="Arial" w:cs="Arial"/>
          <w:sz w:val="22"/>
          <w:szCs w:val="22"/>
        </w:rPr>
        <w:t xml:space="preserve">hur mycket </w:t>
      </w:r>
      <w:r w:rsidR="0020607B">
        <w:rPr>
          <w:rFonts w:ascii="Arial" w:hAnsi="Arial" w:cs="Arial"/>
          <w:sz w:val="22"/>
          <w:szCs w:val="22"/>
        </w:rPr>
        <w:t xml:space="preserve">ni </w:t>
      </w:r>
      <w:r w:rsidR="006B1B8E" w:rsidRPr="006D3531">
        <w:rPr>
          <w:rFonts w:ascii="Arial" w:hAnsi="Arial" w:cs="Arial"/>
          <w:sz w:val="22"/>
          <w:szCs w:val="22"/>
        </w:rPr>
        <w:t xml:space="preserve">tjänar </w:t>
      </w:r>
      <w:r w:rsidR="0020607B">
        <w:rPr>
          <w:rFonts w:ascii="Arial" w:hAnsi="Arial" w:cs="Arial"/>
          <w:sz w:val="22"/>
          <w:szCs w:val="22"/>
        </w:rPr>
        <w:t xml:space="preserve">på sampaketeringen </w:t>
      </w:r>
      <w:r w:rsidR="006B1B8E" w:rsidRPr="006D3531">
        <w:rPr>
          <w:rFonts w:ascii="Arial" w:hAnsi="Arial" w:cs="Arial"/>
          <w:sz w:val="22"/>
          <w:szCs w:val="22"/>
        </w:rPr>
        <w:t>kan ni använda S</w:t>
      </w:r>
      <w:r w:rsidR="0020607B">
        <w:rPr>
          <w:rFonts w:ascii="Arial" w:hAnsi="Arial" w:cs="Arial"/>
          <w:sz w:val="22"/>
          <w:szCs w:val="22"/>
        </w:rPr>
        <w:t>t</w:t>
      </w:r>
      <w:r w:rsidR="00372CB6">
        <w:rPr>
          <w:rFonts w:ascii="Arial" w:hAnsi="Arial" w:cs="Arial"/>
          <w:sz w:val="22"/>
          <w:szCs w:val="22"/>
        </w:rPr>
        <w:t xml:space="preserve">ockholm </w:t>
      </w:r>
      <w:proofErr w:type="spellStart"/>
      <w:r w:rsidR="006B1B8E" w:rsidRPr="006D3531">
        <w:rPr>
          <w:rFonts w:ascii="Arial" w:hAnsi="Arial" w:cs="Arial"/>
          <w:sz w:val="22"/>
          <w:szCs w:val="22"/>
        </w:rPr>
        <w:t>A</w:t>
      </w:r>
      <w:r w:rsidR="00372CB6">
        <w:rPr>
          <w:rFonts w:ascii="Arial" w:hAnsi="Arial" w:cs="Arial"/>
          <w:sz w:val="22"/>
          <w:szCs w:val="22"/>
        </w:rPr>
        <w:t>rchipelago</w:t>
      </w:r>
      <w:r w:rsidR="006B1B8E" w:rsidRPr="006D3531">
        <w:rPr>
          <w:rFonts w:ascii="Arial" w:hAnsi="Arial" w:cs="Arial"/>
          <w:sz w:val="22"/>
          <w:szCs w:val="22"/>
        </w:rPr>
        <w:t>s</w:t>
      </w:r>
      <w:proofErr w:type="spellEnd"/>
      <w:r w:rsidR="006B1B8E" w:rsidRPr="006D3531">
        <w:rPr>
          <w:rFonts w:ascii="Arial" w:hAnsi="Arial" w:cs="Arial"/>
          <w:sz w:val="22"/>
          <w:szCs w:val="22"/>
        </w:rPr>
        <w:t xml:space="preserve"> intäktsmodell. </w:t>
      </w:r>
      <w:r w:rsidR="0020607B">
        <w:rPr>
          <w:rFonts w:ascii="Arial" w:hAnsi="Arial" w:cs="Arial"/>
          <w:sz w:val="22"/>
          <w:szCs w:val="22"/>
        </w:rPr>
        <w:t xml:space="preserve">Den beskriver hur ni tjänar pengar och hur stor vinstmarginalen är beroende på antalet gäster per resa och vilka försäljnings- och marknadsföringskanaler ni väljer. </w:t>
      </w:r>
      <w:r w:rsidR="00246E0B">
        <w:rPr>
          <w:rFonts w:ascii="Arial" w:hAnsi="Arial" w:cs="Arial"/>
          <w:color w:val="000000" w:themeColor="text1"/>
          <w:sz w:val="22"/>
          <w:szCs w:val="22"/>
        </w:rPr>
        <w:t xml:space="preserve">Alla siffror i texten tjänar endast som exempel. </w:t>
      </w:r>
    </w:p>
    <w:p w14:paraId="516C3953" w14:textId="124F2862" w:rsidR="006B1B8E" w:rsidRPr="006D3531" w:rsidRDefault="006B1B8E" w:rsidP="006B1B8E">
      <w:pPr>
        <w:tabs>
          <w:tab w:val="num" w:pos="720"/>
        </w:tabs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6D3531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6B1B8E">
        <w:rPr>
          <w:rFonts w:ascii="Arial" w:hAnsi="Arial" w:cs="Arial"/>
          <w:color w:val="000000" w:themeColor="text1"/>
          <w:sz w:val="22"/>
          <w:szCs w:val="22"/>
        </w:rPr>
        <w:t>Intäktsmodelle</w:t>
      </w:r>
      <w:r w:rsidRPr="006D3531">
        <w:rPr>
          <w:rFonts w:ascii="Arial" w:hAnsi="Arial" w:cs="Arial"/>
          <w:color w:val="000000" w:themeColor="text1"/>
          <w:sz w:val="22"/>
          <w:szCs w:val="22"/>
        </w:rPr>
        <w:t>ns</w:t>
      </w:r>
      <w:r w:rsidRPr="006B1B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3531">
        <w:rPr>
          <w:rFonts w:ascii="Arial" w:hAnsi="Arial" w:cs="Arial"/>
          <w:color w:val="000000" w:themeColor="text1"/>
          <w:sz w:val="22"/>
          <w:szCs w:val="22"/>
        </w:rPr>
        <w:t xml:space="preserve">procentuella fördelning varierar beroende på om ni säljer </w:t>
      </w:r>
      <w:r w:rsidRPr="006B1B8E">
        <w:rPr>
          <w:rFonts w:ascii="Arial" w:hAnsi="Arial" w:cs="Arial"/>
          <w:color w:val="000000" w:themeColor="text1"/>
          <w:sz w:val="22"/>
          <w:szCs w:val="22"/>
        </w:rPr>
        <w:t xml:space="preserve">produkten direkt </w:t>
      </w:r>
      <w:r w:rsidRPr="006D3531">
        <w:rPr>
          <w:rFonts w:ascii="Arial" w:hAnsi="Arial" w:cs="Arial"/>
          <w:color w:val="000000" w:themeColor="text1"/>
          <w:sz w:val="22"/>
          <w:szCs w:val="22"/>
        </w:rPr>
        <w:t xml:space="preserve">till kund </w:t>
      </w:r>
      <w:r w:rsidR="0020607B">
        <w:rPr>
          <w:rFonts w:ascii="Arial" w:hAnsi="Arial" w:cs="Arial"/>
          <w:color w:val="000000" w:themeColor="text1"/>
          <w:sz w:val="22"/>
          <w:szCs w:val="22"/>
        </w:rPr>
        <w:t xml:space="preserve">via </w:t>
      </w:r>
      <w:r w:rsidRPr="006D3531">
        <w:rPr>
          <w:rFonts w:ascii="Arial" w:hAnsi="Arial" w:cs="Arial"/>
          <w:color w:val="000000" w:themeColor="text1"/>
          <w:sz w:val="22"/>
          <w:szCs w:val="22"/>
        </w:rPr>
        <w:t xml:space="preserve">egna försäljnings- och marknadsföringskanaler eller </w:t>
      </w:r>
      <w:r w:rsidR="0020607B">
        <w:rPr>
          <w:rFonts w:ascii="Arial" w:hAnsi="Arial" w:cs="Arial"/>
          <w:color w:val="000000" w:themeColor="text1"/>
          <w:sz w:val="22"/>
          <w:szCs w:val="22"/>
        </w:rPr>
        <w:t xml:space="preserve">genom </w:t>
      </w:r>
      <w:r w:rsidRPr="006D3531">
        <w:rPr>
          <w:rFonts w:ascii="Arial" w:hAnsi="Arial" w:cs="Arial"/>
          <w:color w:val="000000" w:themeColor="text1"/>
          <w:sz w:val="22"/>
          <w:szCs w:val="22"/>
        </w:rPr>
        <w:t xml:space="preserve">researrangör eller OTA </w:t>
      </w:r>
      <w:r w:rsidRPr="006D3531">
        <w:rPr>
          <w:rFonts w:ascii="Helvetica" w:hAnsi="Helvetica"/>
          <w:color w:val="000000" w:themeColor="text1"/>
          <w:sz w:val="22"/>
          <w:szCs w:val="22"/>
          <w:bdr w:val="none" w:sz="0" w:space="0" w:color="auto" w:frame="1"/>
        </w:rPr>
        <w:t>(Online Travel Agency).</w:t>
      </w:r>
      <w:r w:rsidRPr="006D3531">
        <w:rPr>
          <w:rStyle w:val="apple-converted-space"/>
          <w:rFonts w:ascii="Helvetica" w:hAnsi="Helvetica"/>
          <w:color w:val="000000" w:themeColor="text1"/>
          <w:sz w:val="22"/>
          <w:szCs w:val="22"/>
          <w:shd w:val="clear" w:color="auto" w:fill="F9F9F9"/>
        </w:rPr>
        <w:t> </w:t>
      </w:r>
    </w:p>
    <w:p w14:paraId="5FDA3EB4" w14:textId="6B3A5ABD" w:rsidR="006B1B8E" w:rsidRPr="006D3531" w:rsidRDefault="006B1B8E" w:rsidP="006B1B8E">
      <w:pPr>
        <w:tabs>
          <w:tab w:val="num" w:pos="720"/>
        </w:tabs>
        <w:jc w:val="left"/>
        <w:rPr>
          <w:rFonts w:ascii="Arial" w:hAnsi="Arial" w:cs="Arial"/>
          <w:sz w:val="22"/>
          <w:szCs w:val="22"/>
        </w:rPr>
      </w:pPr>
      <w:r w:rsidRPr="006D3531">
        <w:rPr>
          <w:rFonts w:ascii="Arial" w:hAnsi="Arial" w:cs="Arial"/>
          <w:sz w:val="22"/>
          <w:szCs w:val="22"/>
        </w:rPr>
        <w:t>2. Prissättningen utgår från</w:t>
      </w:r>
      <w:r w:rsidRPr="006B1B8E">
        <w:rPr>
          <w:rFonts w:ascii="Arial" w:hAnsi="Arial" w:cs="Arial"/>
          <w:sz w:val="22"/>
          <w:szCs w:val="22"/>
        </w:rPr>
        <w:t xml:space="preserve"> vad </w:t>
      </w:r>
      <w:r w:rsidRPr="006D3531">
        <w:rPr>
          <w:rFonts w:ascii="Arial" w:hAnsi="Arial" w:cs="Arial"/>
          <w:sz w:val="22"/>
          <w:szCs w:val="22"/>
        </w:rPr>
        <w:t>ni behöver ta betalt för att täcka kostnader</w:t>
      </w:r>
      <w:r w:rsidR="0020607B">
        <w:rPr>
          <w:rFonts w:ascii="Arial" w:hAnsi="Arial" w:cs="Arial"/>
          <w:sz w:val="22"/>
          <w:szCs w:val="22"/>
        </w:rPr>
        <w:t>na be</w:t>
      </w:r>
      <w:r w:rsidRPr="006D3531">
        <w:rPr>
          <w:rFonts w:ascii="Arial" w:hAnsi="Arial" w:cs="Arial"/>
          <w:sz w:val="22"/>
          <w:szCs w:val="22"/>
        </w:rPr>
        <w:t>räknat på</w:t>
      </w:r>
      <w:r w:rsidRPr="006B1B8E">
        <w:rPr>
          <w:rFonts w:ascii="Arial" w:hAnsi="Arial" w:cs="Arial"/>
          <w:sz w:val="22"/>
          <w:szCs w:val="22"/>
        </w:rPr>
        <w:t xml:space="preserve"> 4 personer. </w:t>
      </w:r>
      <w:r w:rsidRPr="006D3531">
        <w:rPr>
          <w:rFonts w:ascii="Arial" w:hAnsi="Arial" w:cs="Arial"/>
          <w:sz w:val="22"/>
          <w:szCs w:val="22"/>
        </w:rPr>
        <w:t xml:space="preserve">Därefter adderar ni 20 procent på priset. </w:t>
      </w:r>
      <w:r w:rsidR="006D3531">
        <w:rPr>
          <w:rFonts w:ascii="Arial" w:hAnsi="Arial" w:cs="Arial"/>
          <w:sz w:val="22"/>
          <w:szCs w:val="22"/>
        </w:rPr>
        <w:t xml:space="preserve">Det är den procentsats som researrangörer vanligtvis kräver i rabatt. </w:t>
      </w:r>
      <w:r w:rsidRPr="006D3531">
        <w:rPr>
          <w:rFonts w:ascii="Arial" w:hAnsi="Arial" w:cs="Arial"/>
          <w:sz w:val="22"/>
          <w:szCs w:val="22"/>
        </w:rPr>
        <w:t xml:space="preserve">Antingen väljer ni att sälja </w:t>
      </w:r>
      <w:r w:rsidR="0020607B">
        <w:rPr>
          <w:rFonts w:ascii="Arial" w:hAnsi="Arial" w:cs="Arial"/>
          <w:sz w:val="22"/>
          <w:szCs w:val="22"/>
        </w:rPr>
        <w:t xml:space="preserve">paketet </w:t>
      </w:r>
      <w:r w:rsidRPr="006D3531">
        <w:rPr>
          <w:rFonts w:ascii="Arial" w:hAnsi="Arial" w:cs="Arial"/>
          <w:sz w:val="22"/>
          <w:szCs w:val="22"/>
        </w:rPr>
        <w:t xml:space="preserve">direkt till kund via egna försäljnings- och marknadsföringskanaler och då tillfaller och fördelas vinsten på 20 procent </w:t>
      </w:r>
      <w:r w:rsidR="006D3531" w:rsidRPr="006D3531">
        <w:rPr>
          <w:rFonts w:ascii="Arial" w:hAnsi="Arial" w:cs="Arial"/>
          <w:sz w:val="22"/>
          <w:szCs w:val="22"/>
        </w:rPr>
        <w:t xml:space="preserve">mellan er </w:t>
      </w:r>
      <w:r w:rsidR="0020607B">
        <w:rPr>
          <w:rFonts w:ascii="Arial" w:hAnsi="Arial" w:cs="Arial"/>
          <w:sz w:val="22"/>
          <w:szCs w:val="22"/>
        </w:rPr>
        <w:t>samarbetsparter</w:t>
      </w:r>
      <w:r w:rsidR="006D3531" w:rsidRPr="006D3531">
        <w:rPr>
          <w:rFonts w:ascii="Arial" w:hAnsi="Arial" w:cs="Arial"/>
          <w:sz w:val="22"/>
          <w:szCs w:val="22"/>
        </w:rPr>
        <w:t xml:space="preserve"> </w:t>
      </w:r>
      <w:r w:rsidR="006D3531">
        <w:rPr>
          <w:rFonts w:ascii="Arial" w:hAnsi="Arial" w:cs="Arial"/>
          <w:sz w:val="22"/>
          <w:szCs w:val="22"/>
        </w:rPr>
        <w:t>eller säljer ni via</w:t>
      </w:r>
      <w:r w:rsidRPr="006D3531">
        <w:rPr>
          <w:rFonts w:ascii="Arial" w:hAnsi="Arial" w:cs="Arial"/>
          <w:sz w:val="22"/>
          <w:szCs w:val="22"/>
        </w:rPr>
        <w:t xml:space="preserve"> researrangör</w:t>
      </w:r>
      <w:r w:rsidR="006D3531">
        <w:rPr>
          <w:rFonts w:ascii="Arial" w:hAnsi="Arial" w:cs="Arial"/>
          <w:sz w:val="22"/>
          <w:szCs w:val="22"/>
        </w:rPr>
        <w:t xml:space="preserve"> och då finns </w:t>
      </w:r>
      <w:r w:rsidR="0020607B">
        <w:rPr>
          <w:rFonts w:ascii="Arial" w:hAnsi="Arial" w:cs="Arial"/>
          <w:sz w:val="22"/>
          <w:szCs w:val="22"/>
        </w:rPr>
        <w:t xml:space="preserve">rabatten </w:t>
      </w:r>
      <w:r w:rsidR="006D3531">
        <w:rPr>
          <w:rFonts w:ascii="Arial" w:hAnsi="Arial" w:cs="Arial"/>
          <w:sz w:val="22"/>
          <w:szCs w:val="22"/>
        </w:rPr>
        <w:t xml:space="preserve">redan inräknad i priset. </w:t>
      </w:r>
      <w:r w:rsidRPr="006D3531">
        <w:rPr>
          <w:rFonts w:ascii="Arial" w:hAnsi="Arial" w:cs="Arial"/>
          <w:sz w:val="22"/>
          <w:szCs w:val="22"/>
        </w:rPr>
        <w:t xml:space="preserve"> </w:t>
      </w:r>
    </w:p>
    <w:p w14:paraId="336F3950" w14:textId="3222415A" w:rsidR="006B1B8E" w:rsidRPr="006D3531" w:rsidRDefault="006B1B8E" w:rsidP="006B1B8E">
      <w:pPr>
        <w:tabs>
          <w:tab w:val="num" w:pos="720"/>
        </w:tabs>
        <w:jc w:val="left"/>
        <w:rPr>
          <w:rFonts w:ascii="Arial" w:hAnsi="Arial" w:cs="Arial"/>
          <w:sz w:val="22"/>
          <w:szCs w:val="22"/>
        </w:rPr>
      </w:pPr>
      <w:r w:rsidRPr="006D3531">
        <w:rPr>
          <w:rFonts w:ascii="Arial" w:hAnsi="Arial" w:cs="Arial"/>
          <w:sz w:val="22"/>
          <w:szCs w:val="22"/>
        </w:rPr>
        <w:t xml:space="preserve">3. </w:t>
      </w:r>
      <w:r w:rsidRPr="006B1B8E">
        <w:rPr>
          <w:rFonts w:ascii="Arial" w:hAnsi="Arial" w:cs="Arial"/>
          <w:sz w:val="22"/>
          <w:szCs w:val="22"/>
        </w:rPr>
        <w:t>Boende</w:t>
      </w:r>
      <w:r w:rsidRPr="006D3531">
        <w:rPr>
          <w:rFonts w:ascii="Arial" w:hAnsi="Arial" w:cs="Arial"/>
          <w:sz w:val="22"/>
          <w:szCs w:val="22"/>
        </w:rPr>
        <w:t>aktörerna</w:t>
      </w:r>
      <w:r w:rsidRPr="006B1B8E">
        <w:rPr>
          <w:rFonts w:ascii="Arial" w:hAnsi="Arial" w:cs="Arial"/>
          <w:sz w:val="22"/>
          <w:szCs w:val="22"/>
        </w:rPr>
        <w:t xml:space="preserve"> har samma pris</w:t>
      </w:r>
      <w:r w:rsidRPr="006D3531">
        <w:rPr>
          <w:rFonts w:ascii="Arial" w:hAnsi="Arial" w:cs="Arial"/>
          <w:sz w:val="22"/>
          <w:szCs w:val="22"/>
        </w:rPr>
        <w:t>sättning</w:t>
      </w:r>
      <w:r w:rsidRPr="006B1B8E">
        <w:rPr>
          <w:rFonts w:ascii="Arial" w:hAnsi="Arial" w:cs="Arial"/>
          <w:sz w:val="22"/>
          <w:szCs w:val="22"/>
        </w:rPr>
        <w:t xml:space="preserve"> </w:t>
      </w:r>
      <w:r w:rsidRPr="006D3531">
        <w:rPr>
          <w:rFonts w:ascii="Arial" w:hAnsi="Arial" w:cs="Arial"/>
          <w:sz w:val="22"/>
          <w:szCs w:val="22"/>
        </w:rPr>
        <w:t xml:space="preserve">per person </w:t>
      </w:r>
      <w:r w:rsidRPr="006B1B8E">
        <w:rPr>
          <w:rFonts w:ascii="Arial" w:hAnsi="Arial" w:cs="Arial"/>
          <w:sz w:val="22"/>
          <w:szCs w:val="22"/>
        </w:rPr>
        <w:t xml:space="preserve">oavsett antal gäster. </w:t>
      </w:r>
      <w:r w:rsidRPr="006D3531">
        <w:rPr>
          <w:rFonts w:ascii="Arial" w:hAnsi="Arial" w:cs="Arial"/>
          <w:sz w:val="22"/>
          <w:szCs w:val="22"/>
        </w:rPr>
        <w:t xml:space="preserve">Detta beror på att boendeaktörena har fasta driftskostnader i personal och lokalhyra. </w:t>
      </w:r>
      <w:r w:rsidR="006D3531">
        <w:rPr>
          <w:rFonts w:ascii="Arial" w:hAnsi="Arial" w:cs="Arial"/>
          <w:sz w:val="22"/>
          <w:szCs w:val="22"/>
        </w:rPr>
        <w:t xml:space="preserve">Dock finns </w:t>
      </w:r>
      <w:r w:rsidR="00A03673">
        <w:rPr>
          <w:rFonts w:ascii="Arial" w:hAnsi="Arial" w:cs="Arial"/>
          <w:sz w:val="22"/>
          <w:szCs w:val="22"/>
        </w:rPr>
        <w:t xml:space="preserve">det </w:t>
      </w:r>
      <w:r w:rsidR="006D3531">
        <w:rPr>
          <w:rFonts w:ascii="Arial" w:hAnsi="Arial" w:cs="Arial"/>
          <w:sz w:val="22"/>
          <w:szCs w:val="22"/>
        </w:rPr>
        <w:t xml:space="preserve">alltid ett enkelrumstillägg som tillkommer. </w:t>
      </w:r>
      <w:r w:rsidRPr="006D3531">
        <w:rPr>
          <w:rFonts w:ascii="Arial" w:hAnsi="Arial" w:cs="Arial"/>
          <w:sz w:val="22"/>
          <w:szCs w:val="22"/>
        </w:rPr>
        <w:t xml:space="preserve">Aktörer inom </w:t>
      </w:r>
      <w:r w:rsidRPr="006B1B8E">
        <w:rPr>
          <w:rFonts w:ascii="Arial" w:hAnsi="Arial" w:cs="Arial"/>
          <w:sz w:val="22"/>
          <w:szCs w:val="22"/>
        </w:rPr>
        <w:t>naturturism</w:t>
      </w:r>
      <w:r w:rsidRPr="006D3531">
        <w:rPr>
          <w:rFonts w:ascii="Arial" w:hAnsi="Arial" w:cs="Arial"/>
          <w:sz w:val="22"/>
          <w:szCs w:val="22"/>
        </w:rPr>
        <w:t xml:space="preserve"> och transport</w:t>
      </w:r>
      <w:r w:rsidRPr="006B1B8E">
        <w:rPr>
          <w:rFonts w:ascii="Arial" w:hAnsi="Arial" w:cs="Arial"/>
          <w:sz w:val="22"/>
          <w:szCs w:val="22"/>
        </w:rPr>
        <w:t xml:space="preserve"> fördelar </w:t>
      </w:r>
      <w:r w:rsidRPr="006D3531">
        <w:rPr>
          <w:rFonts w:ascii="Arial" w:hAnsi="Arial" w:cs="Arial"/>
          <w:sz w:val="22"/>
          <w:szCs w:val="22"/>
        </w:rPr>
        <w:t>total</w:t>
      </w:r>
      <w:r w:rsidRPr="006B1B8E">
        <w:rPr>
          <w:rFonts w:ascii="Arial" w:hAnsi="Arial" w:cs="Arial"/>
          <w:sz w:val="22"/>
          <w:szCs w:val="22"/>
        </w:rPr>
        <w:t>kostnade</w:t>
      </w:r>
      <w:r w:rsidRPr="006D3531">
        <w:rPr>
          <w:rFonts w:ascii="Arial" w:hAnsi="Arial" w:cs="Arial"/>
          <w:sz w:val="22"/>
          <w:szCs w:val="22"/>
        </w:rPr>
        <w:t xml:space="preserve">n på antal </w:t>
      </w:r>
      <w:r w:rsidRPr="006B1B8E">
        <w:rPr>
          <w:rFonts w:ascii="Arial" w:hAnsi="Arial" w:cs="Arial"/>
          <w:sz w:val="22"/>
          <w:szCs w:val="22"/>
        </w:rPr>
        <w:t>personer.</w:t>
      </w:r>
      <w:r w:rsidRPr="006D3531">
        <w:rPr>
          <w:rFonts w:ascii="Arial" w:hAnsi="Arial" w:cs="Arial"/>
          <w:sz w:val="22"/>
          <w:szCs w:val="22"/>
        </w:rPr>
        <w:t xml:space="preserve"> Det innebär att desto fler personer ju </w:t>
      </w:r>
      <w:r w:rsidR="0020607B">
        <w:rPr>
          <w:rFonts w:ascii="Arial" w:hAnsi="Arial" w:cs="Arial"/>
          <w:sz w:val="22"/>
          <w:szCs w:val="22"/>
        </w:rPr>
        <w:t xml:space="preserve">lägre kostnader </w:t>
      </w:r>
      <w:r w:rsidRPr="006D3531">
        <w:rPr>
          <w:rFonts w:ascii="Arial" w:hAnsi="Arial" w:cs="Arial"/>
          <w:sz w:val="22"/>
          <w:szCs w:val="22"/>
        </w:rPr>
        <w:t>per person.</w:t>
      </w:r>
    </w:p>
    <w:p w14:paraId="114FAC6B" w14:textId="1E0E2E5B" w:rsidR="006B1B8E" w:rsidRPr="006D3531" w:rsidRDefault="006B1B8E" w:rsidP="006B1B8E">
      <w:pPr>
        <w:tabs>
          <w:tab w:val="num" w:pos="720"/>
        </w:tabs>
        <w:jc w:val="left"/>
        <w:rPr>
          <w:rFonts w:ascii="Arial" w:hAnsi="Arial" w:cs="Arial"/>
          <w:sz w:val="22"/>
          <w:szCs w:val="22"/>
        </w:rPr>
      </w:pPr>
      <w:r w:rsidRPr="006D3531">
        <w:rPr>
          <w:rFonts w:ascii="Arial" w:hAnsi="Arial" w:cs="Arial"/>
          <w:sz w:val="22"/>
          <w:szCs w:val="22"/>
        </w:rPr>
        <w:t>4. Denna intäktsmodell förutsätter och bygger på transparens och tillit mellan sam</w:t>
      </w:r>
      <w:r w:rsidR="0020607B">
        <w:rPr>
          <w:rFonts w:ascii="Arial" w:hAnsi="Arial" w:cs="Arial"/>
          <w:sz w:val="22"/>
          <w:szCs w:val="22"/>
        </w:rPr>
        <w:t>arbets</w:t>
      </w:r>
      <w:r w:rsidRPr="006D3531">
        <w:rPr>
          <w:rFonts w:ascii="Arial" w:hAnsi="Arial" w:cs="Arial"/>
          <w:sz w:val="22"/>
          <w:szCs w:val="22"/>
        </w:rPr>
        <w:t xml:space="preserve">parterna. I slutändan är det marknaden som bestämmer vad kunderna är beredda att betala för er produkt. Därför behöver ni testa och jämföra ert paket med andra liknande produkter </w:t>
      </w:r>
      <w:r w:rsidR="006D3531">
        <w:rPr>
          <w:rFonts w:ascii="Arial" w:hAnsi="Arial" w:cs="Arial"/>
          <w:sz w:val="22"/>
          <w:szCs w:val="22"/>
        </w:rPr>
        <w:t>samt göra en omvärlds</w:t>
      </w:r>
      <w:r w:rsidR="0020607B">
        <w:rPr>
          <w:rFonts w:ascii="Arial" w:hAnsi="Arial" w:cs="Arial"/>
          <w:sz w:val="22"/>
          <w:szCs w:val="22"/>
        </w:rPr>
        <w:t xml:space="preserve">koll </w:t>
      </w:r>
      <w:r w:rsidR="006D3531">
        <w:rPr>
          <w:rFonts w:ascii="Arial" w:hAnsi="Arial" w:cs="Arial"/>
          <w:sz w:val="22"/>
          <w:szCs w:val="22"/>
        </w:rPr>
        <w:t xml:space="preserve">för att hitta andra faktorer som kan styra </w:t>
      </w:r>
      <w:r w:rsidRPr="006D3531">
        <w:rPr>
          <w:rFonts w:ascii="Arial" w:hAnsi="Arial" w:cs="Arial"/>
          <w:sz w:val="22"/>
          <w:szCs w:val="22"/>
        </w:rPr>
        <w:t xml:space="preserve">kundernas betalningsvilja. </w:t>
      </w:r>
    </w:p>
    <w:p w14:paraId="13CCF3DF" w14:textId="522D8949" w:rsidR="006B1B8E" w:rsidRDefault="006B1B8E" w:rsidP="006B1B8E">
      <w:pPr>
        <w:tabs>
          <w:tab w:val="num" w:pos="720"/>
        </w:tabs>
        <w:jc w:val="left"/>
        <w:rPr>
          <w:rFonts w:ascii="Arial" w:hAnsi="Arial" w:cs="Arial"/>
          <w:sz w:val="22"/>
          <w:szCs w:val="22"/>
        </w:rPr>
      </w:pPr>
      <w:r w:rsidRPr="006D3531">
        <w:rPr>
          <w:rFonts w:ascii="Arial" w:hAnsi="Arial" w:cs="Arial"/>
          <w:sz w:val="22"/>
          <w:szCs w:val="22"/>
        </w:rPr>
        <w:t>5. Exempel på ett paket med 4 personer. Paketets kostnader uppgår till 10 000 kr inkl. moms</w:t>
      </w:r>
      <w:r w:rsidR="00A03673">
        <w:rPr>
          <w:rFonts w:ascii="Arial" w:hAnsi="Arial" w:cs="Arial"/>
          <w:sz w:val="22"/>
          <w:szCs w:val="22"/>
        </w:rPr>
        <w:t xml:space="preserve"> per person.</w:t>
      </w:r>
      <w:r w:rsidRPr="006D3531">
        <w:rPr>
          <w:rFonts w:ascii="Arial" w:hAnsi="Arial" w:cs="Arial"/>
          <w:sz w:val="22"/>
          <w:szCs w:val="22"/>
        </w:rPr>
        <w:t xml:space="preserve"> 20 procents pålägg ger ett försäljningspris ut mot kund på 12 </w:t>
      </w:r>
      <w:r w:rsidR="004A4141">
        <w:rPr>
          <w:rFonts w:ascii="Arial" w:hAnsi="Arial" w:cs="Arial"/>
          <w:sz w:val="22"/>
          <w:szCs w:val="22"/>
        </w:rPr>
        <w:t>5</w:t>
      </w:r>
      <w:r w:rsidRPr="006D3531">
        <w:rPr>
          <w:rFonts w:ascii="Arial" w:hAnsi="Arial" w:cs="Arial"/>
          <w:sz w:val="22"/>
          <w:szCs w:val="22"/>
        </w:rPr>
        <w:t>00 kr inkl. moms</w:t>
      </w:r>
      <w:r w:rsidR="00A03673">
        <w:rPr>
          <w:rFonts w:ascii="Arial" w:hAnsi="Arial" w:cs="Arial"/>
          <w:sz w:val="22"/>
          <w:szCs w:val="22"/>
        </w:rPr>
        <w:t xml:space="preserve"> per person. </w:t>
      </w:r>
      <w:r w:rsidRPr="006D3531">
        <w:rPr>
          <w:rFonts w:ascii="Arial" w:hAnsi="Arial" w:cs="Arial"/>
          <w:sz w:val="22"/>
          <w:szCs w:val="22"/>
        </w:rPr>
        <w:t xml:space="preserve">Ökar antalet gäster per resa ökar </w:t>
      </w:r>
      <w:r w:rsidR="0020607B">
        <w:rPr>
          <w:rFonts w:ascii="Arial" w:hAnsi="Arial" w:cs="Arial"/>
          <w:sz w:val="22"/>
          <w:szCs w:val="22"/>
        </w:rPr>
        <w:t>vinstmarginalen</w:t>
      </w:r>
      <w:r w:rsidRPr="006D3531">
        <w:rPr>
          <w:rFonts w:ascii="Arial" w:hAnsi="Arial" w:cs="Arial"/>
          <w:sz w:val="22"/>
          <w:szCs w:val="22"/>
        </w:rPr>
        <w:t xml:space="preserve"> beroende på </w:t>
      </w:r>
      <w:r w:rsidR="0020607B">
        <w:rPr>
          <w:rFonts w:ascii="Arial" w:hAnsi="Arial" w:cs="Arial"/>
          <w:sz w:val="22"/>
          <w:szCs w:val="22"/>
        </w:rPr>
        <w:t xml:space="preserve">valet av </w:t>
      </w:r>
      <w:r w:rsidRPr="006D3531">
        <w:rPr>
          <w:rFonts w:ascii="Arial" w:hAnsi="Arial" w:cs="Arial"/>
          <w:sz w:val="22"/>
          <w:szCs w:val="22"/>
        </w:rPr>
        <w:t xml:space="preserve">försäljnings- och marknadskanal. </w:t>
      </w:r>
    </w:p>
    <w:p w14:paraId="18AE3C63" w14:textId="71DBE5C1" w:rsidR="004A4141" w:rsidRDefault="004A4141" w:rsidP="006B1B8E">
      <w:pPr>
        <w:tabs>
          <w:tab w:val="num" w:pos="72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Excel exempel. </w:t>
      </w:r>
    </w:p>
    <w:p w14:paraId="480DC7C7" w14:textId="4A1D6878" w:rsidR="006D3531" w:rsidRDefault="004A4141" w:rsidP="004A4141">
      <w:pPr>
        <w:tabs>
          <w:tab w:val="num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14:ligatures w14:val="standardContextual"/>
        </w:rPr>
        <w:drawing>
          <wp:inline distT="0" distB="0" distL="0" distR="0" wp14:anchorId="653DB1E3" wp14:editId="0F404F65">
            <wp:extent cx="4584700" cy="2768600"/>
            <wp:effectExtent l="0" t="0" r="0" b="0"/>
            <wp:docPr id="709499573" name="Bildobjekt 1" descr="Figuren illustrerar ett tårtbitsdiagram för fördelning av ekonomi. 80 % består av kostnader samt 20 % av vinstmargi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499573" name="Bildobjekt 1" descr="Figuren illustrerar ett tårtbitsdiagram för fördelning av ekonomi. 80 % består av kostnader samt 20 % av vinstmarginal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6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EB67" w14:textId="1CFE4A28" w:rsidR="006B1B8E" w:rsidRPr="006B1B8E" w:rsidRDefault="006B1B8E" w:rsidP="006D3531">
      <w:pPr>
        <w:spacing w:before="450" w:after="240" w:line="240" w:lineRule="auto"/>
        <w:jc w:val="left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lang w:eastAsia="sv-SE"/>
        </w:rPr>
      </w:pPr>
      <w:r w:rsidRPr="006B1B8E"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lang w:eastAsia="sv-SE"/>
        </w:rPr>
        <w:lastRenderedPageBreak/>
        <w:t>4 skäl till att arbeta med en researrangör:</w:t>
      </w:r>
    </w:p>
    <w:p w14:paraId="35AD5BF8" w14:textId="1BE716AE" w:rsidR="006D3531" w:rsidRPr="006B1B8E" w:rsidRDefault="006B1B8E" w:rsidP="006D3531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</w:pPr>
      <w:r w:rsidRPr="006B1B8E"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bdr w:val="none" w:sz="0" w:space="0" w:color="auto" w:frame="1"/>
          <w:lang w:eastAsia="sv-SE"/>
        </w:rPr>
        <w:t>Nya kunder.</w:t>
      </w:r>
      <w:r w:rsidRPr="006B1B8E"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  <w:t> De skapar trygghet för de som inte bokar resan själva, vilket gör att du kan få många nya typer av gäster.</w:t>
      </w:r>
    </w:p>
    <w:p w14:paraId="4E25A181" w14:textId="44565291" w:rsidR="00246E0B" w:rsidRPr="00246E0B" w:rsidRDefault="006B1B8E" w:rsidP="00246E0B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</w:pPr>
      <w:r w:rsidRPr="006B1B8E"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bdr w:val="none" w:sz="0" w:space="0" w:color="auto" w:frame="1"/>
          <w:lang w:eastAsia="sv-SE"/>
        </w:rPr>
        <w:t>Utökad marknadsföring och distribution.</w:t>
      </w:r>
      <w:r w:rsidRPr="006B1B8E"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  <w:t xml:space="preserve"> De kan sprida information om </w:t>
      </w:r>
      <w:r w:rsidR="006D3531" w:rsidRPr="006B1B8E"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  <w:t>dina verksamheter</w:t>
      </w:r>
      <w:r w:rsidRPr="006B1B8E"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  <w:t xml:space="preserve"> på sina marknader.</w:t>
      </w:r>
    </w:p>
    <w:p w14:paraId="6B11F10B" w14:textId="77777777" w:rsidR="006B1B8E" w:rsidRPr="006B1B8E" w:rsidRDefault="006B1B8E" w:rsidP="006B1B8E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</w:pPr>
      <w:r w:rsidRPr="006B1B8E"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bdr w:val="none" w:sz="0" w:space="0" w:color="auto" w:frame="1"/>
          <w:lang w:eastAsia="sv-SE"/>
        </w:rPr>
        <w:t>Bättre affärer.</w:t>
      </w:r>
      <w:r w:rsidRPr="006B1B8E"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  <w:t> Utöver att erbjuda fler gäster är de nyckeln till en förlängd säsong och jämnare beläggning över året.</w:t>
      </w:r>
    </w:p>
    <w:p w14:paraId="2A591587" w14:textId="77777777" w:rsidR="006B1B8E" w:rsidRDefault="006B1B8E" w:rsidP="006B1B8E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</w:pPr>
      <w:r w:rsidRPr="006B1B8E"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bdr w:val="none" w:sz="0" w:space="0" w:color="auto" w:frame="1"/>
          <w:lang w:eastAsia="sv-SE"/>
        </w:rPr>
        <w:t>Ökad kunskap.</w:t>
      </w:r>
      <w:r w:rsidRPr="006B1B8E"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  <w:t> De har aktuell information om vilka behov resenärerna har, vilket gör att du enklare kan anpassa din framtida verksamhet.</w:t>
      </w:r>
    </w:p>
    <w:p w14:paraId="42850203" w14:textId="1F6777F1" w:rsidR="006D3531" w:rsidRPr="006B1B8E" w:rsidRDefault="006D3531" w:rsidP="006D3531">
      <w:pPr>
        <w:spacing w:after="0" w:line="240" w:lineRule="auto"/>
        <w:ind w:left="6520"/>
        <w:jc w:val="left"/>
        <w:textAlignment w:val="baseline"/>
        <w:rPr>
          <w:rFonts w:ascii="Helvetica Neue" w:eastAsia="Times New Roman" w:hAnsi="Helvetica Neue" w:cs="Times New Roman"/>
          <w:color w:val="4F5352"/>
          <w:sz w:val="22"/>
          <w:szCs w:val="22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bdr w:val="none" w:sz="0" w:space="0" w:color="auto" w:frame="1"/>
          <w:lang w:eastAsia="sv-SE"/>
        </w:rPr>
        <w:t>(</w:t>
      </w:r>
      <w:r w:rsidR="00C3546B"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bdr w:val="none" w:sz="0" w:space="0" w:color="auto" w:frame="1"/>
          <w:lang w:eastAsia="sv-SE"/>
        </w:rPr>
        <w:t xml:space="preserve">Källa: </w:t>
      </w:r>
      <w:r>
        <w:rPr>
          <w:rFonts w:ascii="Helvetica Neue" w:eastAsia="Times New Roman" w:hAnsi="Helvetica Neue" w:cs="Times New Roman"/>
          <w:b/>
          <w:bCs/>
          <w:color w:val="4F5352"/>
          <w:sz w:val="22"/>
          <w:szCs w:val="22"/>
          <w:bdr w:val="none" w:sz="0" w:space="0" w:color="auto" w:frame="1"/>
          <w:lang w:eastAsia="sv-SE"/>
        </w:rPr>
        <w:t>Visit Sweden)</w:t>
      </w:r>
    </w:p>
    <w:p w14:paraId="18359979" w14:textId="77777777" w:rsidR="006B1B8E" w:rsidRPr="006D3531" w:rsidRDefault="006B1B8E" w:rsidP="00005B24">
      <w:pPr>
        <w:spacing w:after="0"/>
        <w:jc w:val="left"/>
        <w:rPr>
          <w:rFonts w:ascii="Helvetica Neue" w:hAnsi="Helvetica Neue" w:cs="Arial"/>
          <w:sz w:val="22"/>
          <w:szCs w:val="22"/>
        </w:rPr>
      </w:pPr>
    </w:p>
    <w:p w14:paraId="385A1A3B" w14:textId="161BA39D" w:rsidR="00005B24" w:rsidRPr="006D3531" w:rsidRDefault="00005B24" w:rsidP="00005B24">
      <w:pPr>
        <w:spacing w:after="0" w:line="240" w:lineRule="auto"/>
        <w:jc w:val="left"/>
        <w:rPr>
          <w:rFonts w:ascii="Helvetica Neue" w:hAnsi="Helvetica Neue" w:cs="Arial"/>
          <w:sz w:val="22"/>
          <w:szCs w:val="22"/>
        </w:rPr>
      </w:pPr>
    </w:p>
    <w:p w14:paraId="1C04079F" w14:textId="72CC3439" w:rsidR="00310E45" w:rsidRPr="006D3531" w:rsidRDefault="00310E45">
      <w:pPr>
        <w:rPr>
          <w:rFonts w:ascii="Helvetica Neue" w:hAnsi="Helvetica Neue"/>
          <w:sz w:val="22"/>
          <w:szCs w:val="22"/>
        </w:rPr>
      </w:pPr>
    </w:p>
    <w:sectPr w:rsidR="00310E45" w:rsidRPr="006D3531" w:rsidSect="006D3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1E7E" w14:textId="77777777" w:rsidR="000E6403" w:rsidRDefault="000E6403" w:rsidP="006D3531">
      <w:pPr>
        <w:spacing w:after="0" w:line="240" w:lineRule="auto"/>
      </w:pPr>
      <w:r>
        <w:separator/>
      </w:r>
    </w:p>
  </w:endnote>
  <w:endnote w:type="continuationSeparator" w:id="0">
    <w:p w14:paraId="1E78562F" w14:textId="77777777" w:rsidR="000E6403" w:rsidRDefault="000E6403" w:rsidP="006D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972B" w14:textId="77777777" w:rsidR="007D4205" w:rsidRDefault="007D42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FFAF" w14:textId="77777777" w:rsidR="007D4205" w:rsidRDefault="007D420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E7CC" w14:textId="77777777" w:rsidR="007D4205" w:rsidRDefault="007D42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807D" w14:textId="77777777" w:rsidR="000E6403" w:rsidRDefault="000E6403" w:rsidP="006D3531">
      <w:pPr>
        <w:spacing w:after="0" w:line="240" w:lineRule="auto"/>
      </w:pPr>
      <w:r>
        <w:separator/>
      </w:r>
    </w:p>
  </w:footnote>
  <w:footnote w:type="continuationSeparator" w:id="0">
    <w:p w14:paraId="2A364D3B" w14:textId="77777777" w:rsidR="000E6403" w:rsidRDefault="000E6403" w:rsidP="006D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138C" w14:textId="77777777" w:rsidR="007D4205" w:rsidRDefault="007D42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C88" w14:textId="77777777" w:rsidR="007D4205" w:rsidRDefault="007D420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1EDB" w14:textId="77777777" w:rsidR="007D4205" w:rsidRDefault="007D42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4C16"/>
    <w:multiLevelType w:val="multilevel"/>
    <w:tmpl w:val="D36A18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D41627"/>
    <w:multiLevelType w:val="hybridMultilevel"/>
    <w:tmpl w:val="21D669D8"/>
    <w:lvl w:ilvl="0" w:tplc="EF88E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F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2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8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C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8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A9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50549"/>
    <w:multiLevelType w:val="multilevel"/>
    <w:tmpl w:val="E45A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744055">
    <w:abstractNumId w:val="0"/>
  </w:num>
  <w:num w:numId="2" w16cid:durableId="1181091530">
    <w:abstractNumId w:val="0"/>
  </w:num>
  <w:num w:numId="3" w16cid:durableId="1391492402">
    <w:abstractNumId w:val="0"/>
  </w:num>
  <w:num w:numId="4" w16cid:durableId="182091184">
    <w:abstractNumId w:val="0"/>
  </w:num>
  <w:num w:numId="5" w16cid:durableId="2097745429">
    <w:abstractNumId w:val="0"/>
  </w:num>
  <w:num w:numId="6" w16cid:durableId="977762639">
    <w:abstractNumId w:val="0"/>
  </w:num>
  <w:num w:numId="7" w16cid:durableId="1734310481">
    <w:abstractNumId w:val="0"/>
  </w:num>
  <w:num w:numId="8" w16cid:durableId="333725487">
    <w:abstractNumId w:val="0"/>
  </w:num>
  <w:num w:numId="9" w16cid:durableId="398988908">
    <w:abstractNumId w:val="0"/>
  </w:num>
  <w:num w:numId="10" w16cid:durableId="868374609">
    <w:abstractNumId w:val="1"/>
  </w:num>
  <w:num w:numId="11" w16cid:durableId="128773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24"/>
    <w:rsid w:val="00005B24"/>
    <w:rsid w:val="00075E3C"/>
    <w:rsid w:val="000E6403"/>
    <w:rsid w:val="0020607B"/>
    <w:rsid w:val="00246E0B"/>
    <w:rsid w:val="002A2332"/>
    <w:rsid w:val="00310E45"/>
    <w:rsid w:val="00372CB6"/>
    <w:rsid w:val="00425A4D"/>
    <w:rsid w:val="004A4141"/>
    <w:rsid w:val="005A7D70"/>
    <w:rsid w:val="005F74F8"/>
    <w:rsid w:val="00685BD5"/>
    <w:rsid w:val="00686786"/>
    <w:rsid w:val="006B1B8E"/>
    <w:rsid w:val="006D3531"/>
    <w:rsid w:val="0071104F"/>
    <w:rsid w:val="007D4205"/>
    <w:rsid w:val="00A03673"/>
    <w:rsid w:val="00C3546B"/>
    <w:rsid w:val="00DB3EBC"/>
    <w:rsid w:val="00F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5139"/>
  <w15:chartTrackingRefBased/>
  <w15:docId w15:val="{F42027EB-B35D-0349-811D-D27C8412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24"/>
    <w:pPr>
      <w:spacing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F8"/>
    <w:pPr>
      <w:keepNext/>
      <w:keepLines/>
      <w:numPr>
        <w:numId w:val="9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sv-SE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74F8"/>
    <w:pPr>
      <w:keepNext/>
      <w:keepLines/>
      <w:numPr>
        <w:ilvl w:val="1"/>
        <w:numId w:val="9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sv-SE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F74F8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sv-SE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F74F8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eastAsia="sv-SE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F74F8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sz w:val="24"/>
      <w:szCs w:val="24"/>
      <w:lang w:eastAsia="sv-SE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F74F8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sv-SE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F74F8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4"/>
      <w:szCs w:val="24"/>
      <w:lang w:eastAsia="sv-SE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F74F8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sv-SE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F74F8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sv-SE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74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F74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F74F8"/>
    <w:rPr>
      <w:rFonts w:asciiTheme="majorHAnsi" w:eastAsiaTheme="majorEastAsia" w:hAnsiTheme="majorHAnsi" w:cstheme="majorBidi"/>
      <w:color w:val="1F3763" w:themeColor="accent1" w:themeShade="7F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F74F8"/>
    <w:rPr>
      <w:rFonts w:asciiTheme="majorHAnsi" w:eastAsiaTheme="majorEastAsia" w:hAnsiTheme="majorHAnsi" w:cstheme="majorBidi"/>
      <w:i/>
      <w:iCs/>
      <w:color w:val="2F5496" w:themeColor="accent1" w:themeShade="BF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F74F8"/>
    <w:rPr>
      <w:rFonts w:asciiTheme="majorHAnsi" w:eastAsiaTheme="majorEastAsia" w:hAnsiTheme="majorHAnsi" w:cstheme="majorBidi"/>
      <w:color w:val="2F5496" w:themeColor="accent1" w:themeShade="BF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F74F8"/>
    <w:rPr>
      <w:rFonts w:asciiTheme="majorHAnsi" w:eastAsiaTheme="majorEastAsia" w:hAnsiTheme="majorHAnsi" w:cstheme="majorBidi"/>
      <w:color w:val="1F3763" w:themeColor="accent1" w:themeShade="7F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F74F8"/>
    <w:rPr>
      <w:rFonts w:asciiTheme="majorHAnsi" w:eastAsiaTheme="majorEastAsia" w:hAnsiTheme="majorHAnsi" w:cstheme="majorBidi"/>
      <w:i/>
      <w:iCs/>
      <w:color w:val="1F3763" w:themeColor="accent1" w:themeShade="7F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F74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F74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5F7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5F74F8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F74F8"/>
    <w:pPr>
      <w:numPr>
        <w:ilvl w:val="1"/>
      </w:numPr>
      <w:spacing w:after="160" w:line="240" w:lineRule="auto"/>
    </w:pPr>
    <w:rPr>
      <w:color w:val="5A5A5A" w:themeColor="text1" w:themeTint="A5"/>
      <w:spacing w:val="15"/>
      <w:kern w:val="2"/>
      <w:sz w:val="22"/>
      <w:szCs w:val="22"/>
      <w:lang w:eastAsia="sv-SE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F74F8"/>
    <w:rPr>
      <w:rFonts w:eastAsiaTheme="minorEastAsia"/>
      <w:color w:val="5A5A5A" w:themeColor="text1" w:themeTint="A5"/>
      <w:spacing w:val="15"/>
      <w:sz w:val="22"/>
      <w:szCs w:val="22"/>
      <w:lang w:eastAsia="sv-SE"/>
    </w:rPr>
  </w:style>
  <w:style w:type="character" w:styleId="Stark">
    <w:name w:val="Strong"/>
    <w:basedOn w:val="Standardstycketeckensnitt"/>
    <w:uiPriority w:val="22"/>
    <w:qFormat/>
    <w:rsid w:val="005F74F8"/>
    <w:rPr>
      <w:b/>
      <w:bCs/>
    </w:rPr>
  </w:style>
  <w:style w:type="character" w:styleId="Betoning">
    <w:name w:val="Emphasis"/>
    <w:basedOn w:val="Standardstycketeckensnitt"/>
    <w:uiPriority w:val="20"/>
    <w:qFormat/>
    <w:rsid w:val="005F74F8"/>
    <w:rPr>
      <w:i/>
      <w:iCs/>
    </w:rPr>
  </w:style>
  <w:style w:type="paragraph" w:styleId="Ingetavstnd">
    <w:name w:val="No Spacing"/>
    <w:uiPriority w:val="1"/>
    <w:qFormat/>
    <w:rsid w:val="005F74F8"/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5F7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sv-SE"/>
      <w14:ligatures w14:val="standardContextual"/>
    </w:rPr>
  </w:style>
  <w:style w:type="character" w:styleId="Hyperlnk">
    <w:name w:val="Hyperlink"/>
    <w:basedOn w:val="Standardstycketeckensnitt"/>
    <w:uiPriority w:val="99"/>
    <w:unhideWhenUsed/>
    <w:rsid w:val="00005B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5B2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05B2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6B1B8E"/>
  </w:style>
  <w:style w:type="paragraph" w:styleId="Sidhuvud">
    <w:name w:val="header"/>
    <w:basedOn w:val="Normal"/>
    <w:link w:val="SidhuvudChar"/>
    <w:uiPriority w:val="99"/>
    <w:unhideWhenUsed/>
    <w:rsid w:val="006D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3531"/>
    <w:rPr>
      <w:rFonts w:eastAsiaTheme="minorEastAsia"/>
      <w:kern w:val="0"/>
      <w:sz w:val="20"/>
      <w:szCs w:val="2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6D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3531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Wahlberg</dc:creator>
  <cp:keywords/>
  <dc:description/>
  <cp:lastModifiedBy>Elin Fransson</cp:lastModifiedBy>
  <cp:revision>12</cp:revision>
  <cp:lastPrinted>2023-09-01T08:52:00Z</cp:lastPrinted>
  <dcterms:created xsi:type="dcterms:W3CDTF">2023-07-31T10:27:00Z</dcterms:created>
  <dcterms:modified xsi:type="dcterms:W3CDTF">2023-09-01T08:58:00Z</dcterms:modified>
</cp:coreProperties>
</file>