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05" w:rsidRPr="00460F2C" w:rsidRDefault="00D43F05" w:rsidP="00596A22">
      <w:pPr>
        <w:rPr>
          <w:rFonts w:ascii="VaxholmSans" w:hAnsi="VaxholmSans" w:cstheme="minorHAnsi"/>
        </w:rPr>
        <w:sectPr w:rsidR="00D43F05" w:rsidRPr="00460F2C" w:rsidSect="00A12552">
          <w:headerReference w:type="default" r:id="rId9"/>
          <w:headerReference w:type="first" r:id="rId10"/>
          <w:footerReference w:type="first" r:id="rId11"/>
          <w:pgSz w:w="11906" w:h="16838" w:code="9"/>
          <w:pgMar w:top="2892" w:right="1077" w:bottom="1474" w:left="1474" w:header="107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A67932" w:rsidRPr="00B56773" w:rsidRDefault="00A67932" w:rsidP="00A67932">
      <w:pPr>
        <w:pStyle w:val="Rubrik1"/>
        <w:rPr>
          <w:rFonts w:ascii="VaxholmSans" w:hAnsi="VaxholmSans" w:cstheme="minorHAnsi"/>
          <w:sz w:val="30"/>
          <w:szCs w:val="30"/>
        </w:rPr>
      </w:pPr>
      <w:r w:rsidRPr="00B56773">
        <w:rPr>
          <w:rFonts w:ascii="VaxholmSans" w:hAnsi="VaxholmSans" w:cstheme="minorHAnsi"/>
          <w:sz w:val="30"/>
          <w:szCs w:val="30"/>
        </w:rPr>
        <w:t>Sammanfattande beskrivning över personuppgiftsbehandlingar</w:t>
      </w:r>
    </w:p>
    <w:p w:rsidR="00D43F05" w:rsidRPr="004E6B0F" w:rsidRDefault="00A67932" w:rsidP="006B39D7">
      <w:pPr>
        <w:rPr>
          <w:rFonts w:asciiTheme="minorHAnsi" w:hAnsiTheme="minorHAnsi" w:cstheme="minorHAnsi"/>
        </w:rPr>
      </w:pPr>
      <w:r w:rsidRPr="004E6B0F">
        <w:rPr>
          <w:rFonts w:asciiTheme="minorHAnsi" w:hAnsiTheme="minorHAnsi" w:cstheme="minorHAnsi"/>
        </w:rPr>
        <w:t>Behandlingar av personuppgifter inom</w:t>
      </w:r>
      <w:r w:rsidR="005832A1">
        <w:rPr>
          <w:rFonts w:asciiTheme="minorHAnsi" w:hAnsiTheme="minorHAnsi" w:cstheme="minorHAnsi"/>
        </w:rPr>
        <w:t xml:space="preserve"> Kommunstyrelsen</w:t>
      </w:r>
      <w:r w:rsidRPr="004E6B0F">
        <w:rPr>
          <w:rFonts w:asciiTheme="minorHAnsi" w:hAnsiTheme="minorHAnsi" w:cstheme="minorHAnsi"/>
        </w:rPr>
        <w:t>, org. nr 212000–2908, Vaxholms stad</w:t>
      </w:r>
    </w:p>
    <w:p w:rsidR="002051E0" w:rsidRPr="004E6B0F" w:rsidRDefault="00DC60CF" w:rsidP="00630713">
      <w:pPr>
        <w:rPr>
          <w:rFonts w:asciiTheme="minorHAnsi" w:hAnsiTheme="minorHAnsi" w:cstheme="minorHAnsi"/>
          <w:highlight w:val="yellow"/>
        </w:rPr>
      </w:pPr>
      <w:r w:rsidRPr="004E6B0F">
        <w:rPr>
          <w:rFonts w:asciiTheme="minorHAnsi" w:hAnsiTheme="minorHAnsi" w:cstheme="minorHAnsi"/>
        </w:rPr>
        <w:t>I detta dokument beskrivs ova</w:t>
      </w:r>
      <w:r w:rsidR="00AD3FFE" w:rsidRPr="004E6B0F">
        <w:rPr>
          <w:rFonts w:asciiTheme="minorHAnsi" w:hAnsiTheme="minorHAnsi" w:cstheme="minorHAnsi"/>
        </w:rPr>
        <w:t xml:space="preserve">nstående personuppgiftsansvarigas </w:t>
      </w:r>
      <w:r w:rsidRPr="004E6B0F">
        <w:rPr>
          <w:rFonts w:asciiTheme="minorHAnsi" w:hAnsiTheme="minorHAnsi" w:cstheme="minorHAnsi"/>
        </w:rPr>
        <w:t>personuppgiftsbehan</w:t>
      </w:r>
      <w:r w:rsidR="00AD3FFE" w:rsidRPr="004E6B0F">
        <w:rPr>
          <w:rFonts w:asciiTheme="minorHAnsi" w:hAnsiTheme="minorHAnsi" w:cstheme="minorHAnsi"/>
        </w:rPr>
        <w:t>dlingar på en övergripande nivå. Information finns om</w:t>
      </w:r>
      <w:r w:rsidRPr="004E6B0F">
        <w:rPr>
          <w:rFonts w:asciiTheme="minorHAnsi" w:hAnsiTheme="minorHAnsi" w:cstheme="minorHAnsi"/>
        </w:rPr>
        <w:t xml:space="preserve"> ändamålet</w:t>
      </w:r>
      <w:r w:rsidR="00AD3FFE" w:rsidRPr="004E6B0F">
        <w:rPr>
          <w:rFonts w:asciiTheme="minorHAnsi" w:hAnsiTheme="minorHAnsi" w:cstheme="minorHAnsi"/>
        </w:rPr>
        <w:t xml:space="preserve"> med behandlingen</w:t>
      </w:r>
      <w:r w:rsidRPr="004E6B0F">
        <w:rPr>
          <w:rFonts w:asciiTheme="minorHAnsi" w:hAnsiTheme="minorHAnsi" w:cstheme="minorHAnsi"/>
        </w:rPr>
        <w:t>, vilken behandling som utförs, kategorier av personuppgifter</w:t>
      </w:r>
      <w:r w:rsidR="007E1C32" w:rsidRPr="004E6B0F">
        <w:rPr>
          <w:rFonts w:asciiTheme="minorHAnsi" w:hAnsiTheme="minorHAnsi" w:cstheme="minorHAnsi"/>
        </w:rPr>
        <w:t xml:space="preserve"> och på </w:t>
      </w:r>
      <w:r w:rsidRPr="004E6B0F">
        <w:rPr>
          <w:rFonts w:asciiTheme="minorHAnsi" w:hAnsiTheme="minorHAnsi" w:cstheme="minorHAnsi"/>
        </w:rPr>
        <w:t>vilken laglig grund</w:t>
      </w:r>
      <w:r w:rsidR="007E1C32" w:rsidRPr="004E6B0F">
        <w:rPr>
          <w:rFonts w:asciiTheme="minorHAnsi" w:hAnsiTheme="minorHAnsi" w:cstheme="minorHAnsi"/>
        </w:rPr>
        <w:t>. Gallring och bevaring sker enligt Vaxholms stads dokumenthanteringsplan.</w:t>
      </w:r>
    </w:p>
    <w:p w:rsidR="00667C31" w:rsidRPr="004E6B0F" w:rsidRDefault="00667C31" w:rsidP="00630713">
      <w:pPr>
        <w:rPr>
          <w:rFonts w:asciiTheme="minorHAnsi" w:hAnsiTheme="minorHAnsi" w:cstheme="minorHAnsi"/>
          <w:highlight w:val="yellow"/>
        </w:rPr>
      </w:pPr>
    </w:p>
    <w:p w:rsidR="00630713" w:rsidRPr="004E6B0F" w:rsidRDefault="00630713" w:rsidP="00630713">
      <w:pPr>
        <w:rPr>
          <w:rFonts w:ascii="VaxholmSans" w:hAnsi="VaxholmSans" w:cstheme="minorHAnsi"/>
          <w:b/>
        </w:rPr>
      </w:pPr>
      <w:r w:rsidRPr="004E6B0F">
        <w:rPr>
          <w:rFonts w:ascii="VaxholmSans" w:hAnsi="VaxholmSans" w:cstheme="minorHAnsi"/>
          <w:b/>
        </w:rPr>
        <w:t>Har du frågor om Vaxholms stads personuppgiftshantering?</w:t>
      </w:r>
    </w:p>
    <w:p w:rsidR="00FF407C" w:rsidRPr="00C30AE9" w:rsidRDefault="00FF407C" w:rsidP="00630713">
      <w:pPr>
        <w:rPr>
          <w:rFonts w:asciiTheme="minorHAnsi" w:hAnsiTheme="minorHAnsi" w:cstheme="minorHAnsi"/>
        </w:rPr>
      </w:pPr>
      <w:r w:rsidRPr="00C30AE9">
        <w:rPr>
          <w:rFonts w:asciiTheme="minorHAnsi" w:hAnsiTheme="minorHAnsi" w:cstheme="minorHAnsi"/>
        </w:rPr>
        <w:t xml:space="preserve">Dataskyddsförordningen (GDPR, The General Data </w:t>
      </w:r>
      <w:proofErr w:type="spellStart"/>
      <w:r w:rsidRPr="00C30AE9">
        <w:rPr>
          <w:rFonts w:asciiTheme="minorHAnsi" w:hAnsiTheme="minorHAnsi" w:cstheme="minorHAnsi"/>
        </w:rPr>
        <w:t>Protection</w:t>
      </w:r>
      <w:proofErr w:type="spellEnd"/>
      <w:r w:rsidRPr="00C30AE9">
        <w:rPr>
          <w:rFonts w:asciiTheme="minorHAnsi" w:hAnsiTheme="minorHAnsi" w:cstheme="minorHAnsi"/>
        </w:rPr>
        <w:t xml:space="preserve"> </w:t>
      </w:r>
      <w:proofErr w:type="spellStart"/>
      <w:r w:rsidRPr="00C30AE9">
        <w:rPr>
          <w:rFonts w:asciiTheme="minorHAnsi" w:hAnsiTheme="minorHAnsi" w:cstheme="minorHAnsi"/>
        </w:rPr>
        <w:t>Regulation</w:t>
      </w:r>
      <w:proofErr w:type="spellEnd"/>
      <w:r w:rsidRPr="00C30AE9">
        <w:rPr>
          <w:rFonts w:asciiTheme="minorHAnsi" w:hAnsiTheme="minorHAnsi" w:cstheme="minorHAnsi"/>
        </w:rPr>
        <w:t>) är till för att skydda enskildas grundläggande rättigheter och friheter, särskilt deras rätt till skydd av personuppgifter.</w:t>
      </w:r>
    </w:p>
    <w:p w:rsidR="00630713" w:rsidRPr="004E6B0F" w:rsidRDefault="00630713" w:rsidP="00630713">
      <w:pPr>
        <w:rPr>
          <w:rFonts w:asciiTheme="minorHAnsi" w:hAnsiTheme="minorHAnsi" w:cstheme="minorHAnsi"/>
        </w:rPr>
      </w:pPr>
      <w:r w:rsidRPr="004E6B0F">
        <w:rPr>
          <w:rFonts w:asciiTheme="minorHAnsi" w:hAnsiTheme="minorHAnsi" w:cstheme="minorHAnsi"/>
        </w:rPr>
        <w:t>Du som registrerad kan kontakta kommunens personuppgiftsansvariga om du (1) har frågor om en behandling; (2) vill begära rättelse av din information; (3) vill begära att bli raderad; (4) vill invända mot behandlingen; eller (5) vill begära ett registerutdrag över våra behandlingar av dina personuppgifter.</w:t>
      </w:r>
    </w:p>
    <w:p w:rsidR="009521F0" w:rsidRPr="004E6B0F" w:rsidRDefault="009521F0" w:rsidP="00630713">
      <w:pPr>
        <w:rPr>
          <w:rFonts w:asciiTheme="minorHAnsi" w:hAnsiTheme="minorHAnsi" w:cstheme="minorHAnsi"/>
        </w:rPr>
      </w:pPr>
      <w:r w:rsidRPr="004E6B0F">
        <w:rPr>
          <w:rFonts w:asciiTheme="minorHAnsi" w:hAnsiTheme="minorHAnsi" w:cstheme="minorHAnsi"/>
        </w:rPr>
        <w:t xml:space="preserve">I de fall Vaxholms stad behandlar personuppgifter med stöd av ditt samtycke finns det alltid </w:t>
      </w:r>
      <w:r w:rsidR="00B05842">
        <w:rPr>
          <w:rFonts w:asciiTheme="minorHAnsi" w:hAnsiTheme="minorHAnsi" w:cstheme="minorHAnsi"/>
        </w:rPr>
        <w:t>möjlighet att återkalla samtycket.</w:t>
      </w:r>
    </w:p>
    <w:p w:rsidR="00630713" w:rsidRPr="004E6B0F" w:rsidRDefault="00630713" w:rsidP="00630713">
      <w:pPr>
        <w:rPr>
          <w:rFonts w:asciiTheme="minorHAnsi" w:hAnsiTheme="minorHAnsi" w:cstheme="minorHAnsi"/>
        </w:rPr>
      </w:pPr>
      <w:r w:rsidRPr="004E6B0F">
        <w:rPr>
          <w:rFonts w:asciiTheme="minorHAnsi" w:hAnsiTheme="minorHAnsi" w:cstheme="minorHAnsi"/>
        </w:rPr>
        <w:t xml:space="preserve">Om du anser att vi behandlar dina personuppgifter i strid med dataskyddsförordningen har du rätt att lämna in ett klagomål till Datainspektionen, besök </w:t>
      </w:r>
      <w:hyperlink r:id="rId12" w:history="1">
        <w:r w:rsidRPr="004E6B0F">
          <w:rPr>
            <w:rStyle w:val="Hyperlnk"/>
            <w:rFonts w:asciiTheme="minorHAnsi" w:hAnsiTheme="minorHAnsi" w:cstheme="minorHAnsi"/>
          </w:rPr>
          <w:t>www.datainspektionen.se</w:t>
        </w:r>
      </w:hyperlink>
      <w:r w:rsidRPr="004E6B0F">
        <w:rPr>
          <w:rFonts w:asciiTheme="minorHAnsi" w:hAnsiTheme="minorHAnsi" w:cstheme="minorHAnsi"/>
        </w:rPr>
        <w:t>.</w:t>
      </w:r>
    </w:p>
    <w:p w:rsidR="00630713" w:rsidRPr="004E6B0F" w:rsidRDefault="00630713" w:rsidP="00630713">
      <w:pPr>
        <w:rPr>
          <w:rFonts w:asciiTheme="minorHAnsi" w:hAnsiTheme="minorHAnsi" w:cstheme="minorHAnsi"/>
        </w:rPr>
      </w:pPr>
      <w:r w:rsidRPr="004E6B0F">
        <w:rPr>
          <w:rFonts w:asciiTheme="minorHAnsi" w:hAnsiTheme="minorHAnsi" w:cstheme="minorHAnsi"/>
        </w:rPr>
        <w:t>Har du har mer allmänna frågor om personuppgiftsarbetet i Vaxholms stad är du välkommen att kontakta Vaxholms stads personuppgiftsansvariga och dataskyddsombud.</w:t>
      </w:r>
    </w:p>
    <w:p w:rsidR="00B05842" w:rsidRDefault="004C404B" w:rsidP="00630713">
      <w:pPr>
        <w:pStyle w:val="Normal1"/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4E6B0F">
        <w:rPr>
          <w:rStyle w:val="Stark"/>
          <w:rFonts w:asciiTheme="minorHAnsi" w:hAnsiTheme="minorHAnsi" w:cstheme="minorHAnsi"/>
          <w:sz w:val="22"/>
          <w:szCs w:val="22"/>
        </w:rPr>
        <w:t>För behandlingar ino</w:t>
      </w:r>
      <w:r w:rsidR="00B05842">
        <w:rPr>
          <w:rStyle w:val="Stark"/>
          <w:rFonts w:asciiTheme="minorHAnsi" w:hAnsiTheme="minorHAnsi" w:cstheme="minorHAnsi"/>
          <w:sz w:val="22"/>
          <w:szCs w:val="22"/>
        </w:rPr>
        <w:t>m kommunstyrelsens</w:t>
      </w:r>
      <w:r w:rsidRPr="004E6B0F">
        <w:rPr>
          <w:rStyle w:val="Stark"/>
          <w:rFonts w:asciiTheme="minorHAnsi" w:hAnsiTheme="minorHAnsi" w:cstheme="minorHAnsi"/>
          <w:sz w:val="22"/>
          <w:szCs w:val="22"/>
        </w:rPr>
        <w:t xml:space="preserve"> verksamhetsområde</w:t>
      </w:r>
      <w:r w:rsidR="00630713" w:rsidRPr="004E6B0F">
        <w:rPr>
          <w:rStyle w:val="Stark"/>
          <w:rFonts w:asciiTheme="minorHAnsi" w:hAnsiTheme="minorHAnsi" w:cstheme="minorHAnsi"/>
          <w:sz w:val="22"/>
          <w:szCs w:val="22"/>
        </w:rPr>
        <w:t>:</w:t>
      </w:r>
      <w:r w:rsidR="000027BA">
        <w:rPr>
          <w:rStyle w:val="Stark"/>
          <w:rFonts w:asciiTheme="minorHAnsi" w:hAnsiTheme="minorHAnsi" w:cstheme="minorHAnsi"/>
          <w:sz w:val="22"/>
          <w:szCs w:val="22"/>
        </w:rPr>
        <w:t xml:space="preserve"> </w:t>
      </w:r>
    </w:p>
    <w:p w:rsidR="004C404B" w:rsidRPr="004E6B0F" w:rsidRDefault="00B05842" w:rsidP="00630713">
      <w:pPr>
        <w:pStyle w:val="Normal1"/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70C0"/>
          <w:sz w:val="22"/>
          <w:szCs w:val="22"/>
          <w:u w:val="single"/>
        </w:rPr>
        <w:t>kansliet</w:t>
      </w:r>
      <w:r w:rsidR="004C404B" w:rsidRPr="004E6B0F">
        <w:rPr>
          <w:rFonts w:asciiTheme="minorHAnsi" w:hAnsiTheme="minorHAnsi" w:cstheme="minorHAnsi"/>
          <w:color w:val="0070C0"/>
          <w:sz w:val="22"/>
          <w:szCs w:val="22"/>
          <w:u w:val="single"/>
        </w:rPr>
        <w:t>@vaxholm.se</w:t>
      </w:r>
    </w:p>
    <w:p w:rsidR="00630713" w:rsidRPr="004E6B0F" w:rsidRDefault="00630713" w:rsidP="00630713">
      <w:pPr>
        <w:pStyle w:val="Normal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E6B0F">
        <w:rPr>
          <w:rStyle w:val="Stark"/>
          <w:rFonts w:asciiTheme="minorHAnsi" w:hAnsiTheme="minorHAnsi" w:cstheme="minorHAnsi"/>
          <w:sz w:val="22"/>
          <w:szCs w:val="22"/>
        </w:rPr>
        <w:t>Dataskyddsombud:</w:t>
      </w:r>
      <w:r w:rsidRPr="004E6B0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EA072B" w:rsidRPr="004E6B0F">
        <w:rPr>
          <w:rFonts w:asciiTheme="minorHAnsi" w:hAnsiTheme="minorHAnsi" w:cstheme="minorHAnsi"/>
          <w:sz w:val="22"/>
          <w:szCs w:val="22"/>
        </w:rPr>
        <w:t xml:space="preserve">Beata </w:t>
      </w:r>
      <w:r w:rsidR="00C30AE9">
        <w:rPr>
          <w:rFonts w:asciiTheme="minorHAnsi" w:hAnsiTheme="minorHAnsi" w:cstheme="minorHAnsi"/>
          <w:sz w:val="22"/>
          <w:szCs w:val="22"/>
        </w:rPr>
        <w:t>Rosvall</w:t>
      </w:r>
      <w:r w:rsidR="004C404B" w:rsidRPr="004E6B0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3" w:history="1">
        <w:r w:rsidR="004C404B" w:rsidRPr="004E6B0F">
          <w:rPr>
            <w:rStyle w:val="Hyperlnk"/>
            <w:rFonts w:asciiTheme="minorHAnsi" w:hAnsiTheme="minorHAnsi" w:cstheme="minorHAnsi"/>
            <w:sz w:val="22"/>
            <w:szCs w:val="22"/>
          </w:rPr>
          <w:t>dataskyddsombud@vaxholm.se</w:t>
        </w:r>
      </w:hyperlink>
      <w:r w:rsidR="004C404B" w:rsidRPr="004E6B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30713" w:rsidRPr="004E6B0F" w:rsidRDefault="004C404B" w:rsidP="00630713">
      <w:pPr>
        <w:pStyle w:val="Normal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E6B0F">
        <w:rPr>
          <w:rFonts w:asciiTheme="minorHAnsi" w:hAnsiTheme="minorHAnsi" w:cstheme="minorHAnsi"/>
          <w:sz w:val="22"/>
          <w:szCs w:val="22"/>
        </w:rPr>
        <w:t xml:space="preserve">För kontaktuppgifter till övriga nämnder se </w:t>
      </w:r>
      <w:hyperlink r:id="rId14" w:history="1">
        <w:r w:rsidRPr="004E6B0F">
          <w:rPr>
            <w:rStyle w:val="Hyperlnk"/>
            <w:rFonts w:asciiTheme="minorHAnsi" w:hAnsiTheme="minorHAnsi" w:cstheme="minorHAnsi"/>
            <w:sz w:val="22"/>
            <w:szCs w:val="22"/>
          </w:rPr>
          <w:t>www.vaxholm.se/gdpr</w:t>
        </w:r>
      </w:hyperlink>
      <w:r w:rsidRPr="004E6B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0713" w:rsidRPr="004E6B0F" w:rsidRDefault="00630713" w:rsidP="00630713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  <w:b/>
          <w:sz w:val="28"/>
          <w:szCs w:val="28"/>
        </w:rPr>
      </w:pPr>
    </w:p>
    <w:p w:rsidR="00E401D3" w:rsidRDefault="00E401D3" w:rsidP="00596A22">
      <w:pPr>
        <w:rPr>
          <w:rFonts w:ascii="VaxholmSans" w:hAnsi="VaxholmSans" w:cstheme="minorHAnsi"/>
          <w:b/>
          <w:sz w:val="28"/>
          <w:szCs w:val="28"/>
        </w:rPr>
      </w:pPr>
    </w:p>
    <w:p w:rsidR="00BF113A" w:rsidRPr="004E6B0F" w:rsidRDefault="00B05842" w:rsidP="00596A22">
      <w:pPr>
        <w:rPr>
          <w:rFonts w:ascii="VaxholmSans" w:hAnsi="VaxholmSans" w:cstheme="minorHAnsi"/>
          <w:b/>
          <w:sz w:val="28"/>
          <w:szCs w:val="28"/>
        </w:rPr>
      </w:pPr>
      <w:r>
        <w:rPr>
          <w:rFonts w:ascii="VaxholmSans" w:hAnsi="VaxholmSans" w:cstheme="minorHAnsi"/>
          <w:b/>
          <w:sz w:val="28"/>
          <w:szCs w:val="28"/>
        </w:rPr>
        <w:t>Förtroendemannaregister</w:t>
      </w:r>
      <w:r w:rsidR="00344315">
        <w:rPr>
          <w:rFonts w:ascii="VaxholmSans" w:hAnsi="VaxholmSans" w:cstheme="minorHAnsi"/>
          <w:b/>
          <w:sz w:val="28"/>
          <w:szCs w:val="28"/>
        </w:rPr>
        <w:t xml:space="preserve">, Troman och </w:t>
      </w:r>
      <w:proofErr w:type="spellStart"/>
      <w:r w:rsidR="00344315">
        <w:rPr>
          <w:rFonts w:ascii="VaxholmSans" w:hAnsi="VaxholmSans" w:cstheme="minorHAnsi"/>
          <w:b/>
          <w:sz w:val="28"/>
          <w:szCs w:val="28"/>
        </w:rPr>
        <w:t>WinessFMS</w:t>
      </w:r>
      <w:proofErr w:type="spellEnd"/>
      <w:r w:rsidR="00BF113A">
        <w:rPr>
          <w:rFonts w:ascii="VaxholmSans" w:hAnsi="VaxholmSans" w:cstheme="minorHAnsi"/>
          <w:b/>
          <w:sz w:val="28"/>
          <w:szCs w:val="28"/>
        </w:rPr>
        <w:t xml:space="preserve">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3226"/>
        <w:gridCol w:w="2999"/>
      </w:tblGrid>
      <w:tr w:rsidR="00CB5503" w:rsidRPr="004E6B0F" w:rsidTr="00B322D4">
        <w:tc>
          <w:tcPr>
            <w:tcW w:w="2723" w:type="dxa"/>
          </w:tcPr>
          <w:p w:rsidR="00596A22" w:rsidRPr="004E6B0F" w:rsidRDefault="00596A22" w:rsidP="00596A22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226" w:type="dxa"/>
          </w:tcPr>
          <w:p w:rsidR="00596A22" w:rsidRPr="004E6B0F" w:rsidRDefault="00596A22" w:rsidP="00596A22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99" w:type="dxa"/>
          </w:tcPr>
          <w:p w:rsidR="00596A22" w:rsidRPr="004E6B0F" w:rsidRDefault="00596A22" w:rsidP="00596A22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CB5503" w:rsidRPr="004E6B0F" w:rsidTr="00B322D4">
        <w:tc>
          <w:tcPr>
            <w:tcW w:w="2723" w:type="dxa"/>
          </w:tcPr>
          <w:p w:rsidR="00344315" w:rsidRDefault="00344315" w:rsidP="00B05842">
            <w:pPr>
              <w:pStyle w:val="TableParagraph"/>
              <w:spacing w:line="248" w:lineRule="auto"/>
              <w:ind w:left="17" w:right="312"/>
            </w:pPr>
            <w:proofErr w:type="spellStart"/>
            <w:r>
              <w:t>Systemet</w:t>
            </w:r>
            <w:proofErr w:type="spellEnd"/>
            <w:r>
              <w:t xml:space="preserve"> </w:t>
            </w:r>
            <w:proofErr w:type="spellStart"/>
            <w:r>
              <w:t>används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möjliggöra</w:t>
            </w:r>
            <w:proofErr w:type="spellEnd"/>
            <w:r>
              <w:t xml:space="preserve"> distribution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sammanträdeshandlingar</w:t>
            </w:r>
            <w:proofErr w:type="spellEnd"/>
            <w:r>
              <w:t xml:space="preserve"> till </w:t>
            </w:r>
            <w:proofErr w:type="spellStart"/>
            <w:r>
              <w:t>applikationen</w:t>
            </w:r>
            <w:proofErr w:type="spellEnd"/>
            <w:r>
              <w:t xml:space="preserve"> </w:t>
            </w:r>
            <w:proofErr w:type="spellStart"/>
            <w:r>
              <w:t>MeetingDocs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administrera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 xml:space="preserve">. </w:t>
            </w:r>
          </w:p>
          <w:p w:rsidR="00344315" w:rsidRDefault="00344315" w:rsidP="00B05842">
            <w:pPr>
              <w:pStyle w:val="TableParagraph"/>
              <w:spacing w:line="248" w:lineRule="auto"/>
              <w:ind w:left="17" w:right="312"/>
            </w:pPr>
          </w:p>
          <w:p w:rsidR="00344315" w:rsidRDefault="00344315" w:rsidP="00344315">
            <w:pPr>
              <w:pStyle w:val="TableParagraph"/>
              <w:spacing w:line="248" w:lineRule="auto"/>
              <w:ind w:left="17" w:right="31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Partibeteckning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registreras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för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allmänheten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få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insyn</w:t>
            </w:r>
            <w:proofErr w:type="spellEnd"/>
            <w:r>
              <w:rPr>
                <w:rFonts w:cstheme="minorHAnsi"/>
              </w:rPr>
              <w:t xml:space="preserve"> i den </w:t>
            </w:r>
            <w:proofErr w:type="spellStart"/>
            <w:r>
              <w:rPr>
                <w:rFonts w:cstheme="minorHAnsi"/>
              </w:rPr>
              <w:t>politiska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organisationen</w:t>
            </w:r>
            <w:proofErr w:type="spellEnd"/>
            <w:r>
              <w:rPr>
                <w:rFonts w:cstheme="minorHAnsi"/>
              </w:rPr>
              <w:t>.</w:t>
            </w:r>
          </w:p>
          <w:p w:rsidR="00344315" w:rsidRPr="004E6B0F" w:rsidRDefault="00344315" w:rsidP="00B05842">
            <w:pPr>
              <w:pStyle w:val="TableParagraph"/>
              <w:spacing w:line="248" w:lineRule="auto"/>
              <w:ind w:left="17" w:right="312"/>
              <w:rPr>
                <w:rFonts w:cstheme="minorHAnsi"/>
              </w:rPr>
            </w:pPr>
          </w:p>
        </w:tc>
        <w:tc>
          <w:tcPr>
            <w:tcW w:w="3226" w:type="dxa"/>
          </w:tcPr>
          <w:p w:rsidR="00B05842" w:rsidRDefault="00B05842" w:rsidP="004E6B0F">
            <w:pPr>
              <w:rPr>
                <w:rFonts w:asciiTheme="minorHAnsi" w:eastAsia="Arial" w:hAnsiTheme="minorHAnsi" w:cstheme="minorHAnsi"/>
                <w:spacing w:val="-1"/>
              </w:rPr>
            </w:pPr>
            <w:r w:rsidRPr="00B05842">
              <w:rPr>
                <w:rFonts w:asciiTheme="minorHAnsi" w:eastAsia="Arial" w:hAnsiTheme="minorHAnsi" w:cstheme="minorHAnsi"/>
                <w:spacing w:val="-1"/>
              </w:rPr>
              <w:t xml:space="preserve">I </w:t>
            </w:r>
            <w:r>
              <w:rPr>
                <w:rFonts w:asciiTheme="minorHAnsi" w:eastAsia="Arial" w:hAnsiTheme="minorHAnsi" w:cstheme="minorHAnsi"/>
                <w:spacing w:val="-1"/>
              </w:rPr>
              <w:t>registret behandlas information om vilka</w:t>
            </w:r>
            <w:r w:rsidRPr="00B05842">
              <w:rPr>
                <w:rFonts w:asciiTheme="minorHAnsi" w:eastAsia="Arial" w:hAnsiTheme="minorHAnsi" w:cstheme="minorHAnsi"/>
                <w:spacing w:val="-1"/>
              </w:rPr>
              <w:t xml:space="preserve"> förtroendeuppdrag</w:t>
            </w:r>
            <w:r>
              <w:rPr>
                <w:rFonts w:asciiTheme="minorHAnsi" w:eastAsia="Arial" w:hAnsiTheme="minorHAnsi" w:cstheme="minorHAnsi"/>
                <w:spacing w:val="-1"/>
              </w:rPr>
              <w:t xml:space="preserve"> en person har samt</w:t>
            </w:r>
            <w:r w:rsidRPr="00B05842">
              <w:rPr>
                <w:rFonts w:asciiTheme="minorHAnsi" w:eastAsia="Arial" w:hAnsiTheme="minorHAnsi" w:cstheme="minorHAnsi"/>
                <w:spacing w:val="-1"/>
              </w:rPr>
              <w:t xml:space="preserve"> kontaktuppgifter. Dessa uppgifter administreras av anställda av kansliet. </w:t>
            </w:r>
          </w:p>
          <w:p w:rsidR="00344315" w:rsidRPr="00344315" w:rsidRDefault="00344315" w:rsidP="00344315">
            <w:pPr>
              <w:pStyle w:val="TableParagraph"/>
              <w:spacing w:line="248" w:lineRule="auto"/>
              <w:ind w:left="17" w:right="312"/>
              <w:rPr>
                <w:rFonts w:cstheme="minorHAnsi"/>
              </w:rPr>
            </w:pPr>
          </w:p>
          <w:p w:rsidR="00596A22" w:rsidRPr="00B05842" w:rsidRDefault="001307B5" w:rsidP="004E6B0F">
            <w:pPr>
              <w:rPr>
                <w:rFonts w:asciiTheme="minorHAnsi" w:eastAsia="Arial" w:hAnsiTheme="minorHAnsi" w:cstheme="minorHAnsi"/>
                <w:spacing w:val="-1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>Om man lämnat sitt samtycke vi</w:t>
            </w:r>
            <w:r w:rsidR="00B05842" w:rsidRPr="00B05842">
              <w:rPr>
                <w:rFonts w:asciiTheme="minorHAnsi" w:eastAsia="Arial" w:hAnsiTheme="minorHAnsi" w:cstheme="minorHAnsi"/>
                <w:spacing w:val="-1"/>
              </w:rPr>
              <w:t>sas några av dessa kontaktuppgifter på vår externa hemsida.</w:t>
            </w:r>
          </w:p>
        </w:tc>
        <w:tc>
          <w:tcPr>
            <w:tcW w:w="2999" w:type="dxa"/>
          </w:tcPr>
          <w:p w:rsidR="000359A2" w:rsidRPr="004E6B0F" w:rsidRDefault="000359A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40" w:lineRule="auto"/>
              <w:ind w:hanging="683"/>
              <w:rPr>
                <w:rFonts w:asciiTheme="minorHAnsi" w:eastAsia="Arial" w:hAnsiTheme="minorHAnsi" w:cstheme="minorHAnsi"/>
              </w:rPr>
            </w:pPr>
            <w:r w:rsidRPr="004E6B0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a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</w:p>
          <w:p w:rsidR="000359A2" w:rsidRPr="004E6B0F" w:rsidRDefault="000359A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90" w:lineRule="exact"/>
              <w:ind w:hanging="683"/>
              <w:rPr>
                <w:rFonts w:asciiTheme="minorHAnsi" w:eastAsia="Arial" w:hAnsiTheme="minorHAnsi" w:cstheme="minorHAnsi"/>
              </w:rPr>
            </w:pPr>
            <w:r w:rsidRPr="004E6B0F">
              <w:rPr>
                <w:rFonts w:asciiTheme="minorHAnsi" w:eastAsia="Arial" w:hAnsiTheme="minorHAnsi" w:cstheme="minorHAnsi"/>
              </w:rPr>
              <w:t>Perso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u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er</w:t>
            </w:r>
          </w:p>
          <w:p w:rsidR="009C5C02" w:rsidRDefault="009C5C0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90" w:lineRule="exact"/>
              <w:ind w:hanging="68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Partibeteckning </w:t>
            </w:r>
          </w:p>
          <w:p w:rsidR="00596A22" w:rsidRDefault="00B0584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90" w:lineRule="exact"/>
              <w:ind w:hanging="68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Adress</w:t>
            </w:r>
          </w:p>
          <w:p w:rsidR="00B05842" w:rsidRDefault="00B0584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90" w:lineRule="exact"/>
              <w:ind w:hanging="68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Telefonnummer</w:t>
            </w:r>
          </w:p>
          <w:p w:rsidR="00B05842" w:rsidRPr="007E36E6" w:rsidRDefault="00B05842" w:rsidP="00B322D4">
            <w:pPr>
              <w:pStyle w:val="Liststycke"/>
              <w:widowControl w:val="0"/>
              <w:numPr>
                <w:ilvl w:val="0"/>
                <w:numId w:val="29"/>
              </w:numPr>
              <w:tabs>
                <w:tab w:val="left" w:pos="462"/>
              </w:tabs>
              <w:spacing w:after="0" w:line="290" w:lineRule="exact"/>
              <w:ind w:hanging="68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E-postadress</w:t>
            </w:r>
          </w:p>
        </w:tc>
      </w:tr>
      <w:tr w:rsidR="007D2806" w:rsidRPr="004E6B0F" w:rsidTr="00B322D4">
        <w:tc>
          <w:tcPr>
            <w:tcW w:w="8948" w:type="dxa"/>
            <w:gridSpan w:val="3"/>
          </w:tcPr>
          <w:p w:rsidR="007D2806" w:rsidRPr="004E6B0F" w:rsidRDefault="007D2806" w:rsidP="00344315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4E6B0F">
              <w:rPr>
                <w:rFonts w:asciiTheme="minorHAnsi" w:hAnsiTheme="minorHAnsi" w:cstheme="minorHAnsi"/>
              </w:rPr>
              <w:t xml:space="preserve"> </w:t>
            </w:r>
            <w:r w:rsidR="00B05842">
              <w:rPr>
                <w:rFonts w:asciiTheme="minorHAnsi" w:hAnsiTheme="minorHAnsi" w:cstheme="minorHAnsi"/>
              </w:rPr>
              <w:t>Samtycke och allmänt intresse</w:t>
            </w:r>
            <w:r w:rsidR="004E6B0F">
              <w:rPr>
                <w:rFonts w:asciiTheme="minorHAnsi" w:hAnsiTheme="minorHAnsi" w:cstheme="minorHAnsi"/>
              </w:rPr>
              <w:t xml:space="preserve"> art 6.1 </w:t>
            </w:r>
            <w:r w:rsidR="00B05842">
              <w:rPr>
                <w:rFonts w:asciiTheme="minorHAnsi" w:hAnsiTheme="minorHAnsi" w:cstheme="minorHAnsi"/>
              </w:rPr>
              <w:t xml:space="preserve">a </w:t>
            </w:r>
            <w:r w:rsidR="00344315">
              <w:rPr>
                <w:rFonts w:asciiTheme="minorHAnsi" w:hAnsiTheme="minorHAnsi" w:cstheme="minorHAnsi"/>
              </w:rPr>
              <w:t xml:space="preserve">och 6.1 </w:t>
            </w:r>
            <w:r w:rsidR="004E6B0F">
              <w:rPr>
                <w:rFonts w:asciiTheme="minorHAnsi" w:hAnsiTheme="minorHAnsi" w:cstheme="minorHAnsi"/>
              </w:rPr>
              <w:t>e</w:t>
            </w:r>
            <w:r w:rsidRPr="004E6B0F">
              <w:rPr>
                <w:rFonts w:asciiTheme="minorHAnsi" w:hAnsiTheme="minorHAnsi" w:cstheme="minorHAnsi"/>
              </w:rPr>
              <w:t xml:space="preserve"> GDPR. </w:t>
            </w:r>
          </w:p>
        </w:tc>
      </w:tr>
    </w:tbl>
    <w:p w:rsidR="007D2806" w:rsidRDefault="007D2806" w:rsidP="00596A22">
      <w:pPr>
        <w:rPr>
          <w:rFonts w:ascii="VaxholmSans" w:hAnsi="VaxholmSans" w:cstheme="minorHAnsi"/>
        </w:rPr>
      </w:pPr>
    </w:p>
    <w:p w:rsidR="00344315" w:rsidRPr="00344315" w:rsidRDefault="00344315" w:rsidP="00344315">
      <w:pPr>
        <w:rPr>
          <w:rFonts w:ascii="VaxholmSans" w:hAnsi="VaxholmSans" w:cstheme="minorHAnsi"/>
          <w:b/>
          <w:sz w:val="28"/>
          <w:szCs w:val="28"/>
        </w:rPr>
      </w:pPr>
      <w:proofErr w:type="spellStart"/>
      <w:r>
        <w:rPr>
          <w:rFonts w:ascii="VaxholmSans" w:hAnsi="VaxholmSans" w:cstheme="minorHAnsi"/>
          <w:b/>
          <w:sz w:val="28"/>
          <w:szCs w:val="28"/>
        </w:rPr>
        <w:t>Meetingdocs</w:t>
      </w:r>
      <w:proofErr w:type="spellEnd"/>
      <w:r w:rsidR="006900CE">
        <w:rPr>
          <w:rFonts w:ascii="VaxholmSans" w:hAnsi="VaxholmSans" w:cstheme="minorHAnsi"/>
          <w:b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3397"/>
        <w:gridCol w:w="2999"/>
      </w:tblGrid>
      <w:tr w:rsidR="007F4850" w:rsidRPr="004E6B0F" w:rsidTr="00B322D4">
        <w:tc>
          <w:tcPr>
            <w:tcW w:w="2552" w:type="dxa"/>
          </w:tcPr>
          <w:p w:rsidR="007F4850" w:rsidRPr="004E6B0F" w:rsidRDefault="007F4850" w:rsidP="007D2806">
            <w:pPr>
              <w:rPr>
                <w:rFonts w:ascii="VaxholmSans" w:hAnsi="VaxholmSans" w:cstheme="minorHAnsi"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397" w:type="dxa"/>
          </w:tcPr>
          <w:p w:rsidR="007F4850" w:rsidRPr="004E6B0F" w:rsidRDefault="007F4850" w:rsidP="007D2806">
            <w:pPr>
              <w:rPr>
                <w:rFonts w:ascii="VaxholmSans" w:hAnsi="VaxholmSans" w:cstheme="minorHAnsi"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99" w:type="dxa"/>
          </w:tcPr>
          <w:p w:rsidR="007F4850" w:rsidRPr="004E6B0F" w:rsidRDefault="007F4850" w:rsidP="007D2806">
            <w:pPr>
              <w:rPr>
                <w:rFonts w:ascii="VaxholmSans" w:hAnsi="VaxholmSans" w:cstheme="minorHAnsi"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503877" w:rsidRPr="004E6B0F" w:rsidTr="00E401D3">
        <w:tc>
          <w:tcPr>
            <w:tcW w:w="2552" w:type="dxa"/>
            <w:tcBorders>
              <w:bottom w:val="single" w:sz="4" w:space="0" w:color="auto"/>
            </w:tcBorders>
          </w:tcPr>
          <w:p w:rsidR="00503877" w:rsidRPr="004E6B0F" w:rsidRDefault="00344315" w:rsidP="007D2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Distribuera sammanträdeshandlingar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03877" w:rsidRPr="004E6B0F" w:rsidRDefault="006900CE" w:rsidP="007D2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Utskick av kallelse till sammanträde samt protokoll i </w:t>
            </w:r>
            <w:proofErr w:type="spellStart"/>
            <w:r>
              <w:rPr>
                <w:rFonts w:asciiTheme="minorHAnsi" w:hAnsiTheme="minorHAnsi" w:cstheme="minorHAnsi"/>
              </w:rPr>
              <w:t>appen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Meetingdocs</w:t>
            </w:r>
            <w:proofErr w:type="spellEnd"/>
            <w:r>
              <w:rPr>
                <w:rFonts w:asciiTheme="minorHAnsi" w:hAnsiTheme="minorHAnsi" w:cstheme="minorHAnsi"/>
              </w:rPr>
              <w:t xml:space="preserve"> som kräver inloggning.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344315" w:rsidRPr="004E6B0F" w:rsidRDefault="00344315" w:rsidP="00344315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4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a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</w:p>
          <w:p w:rsidR="00344315" w:rsidRDefault="00344315" w:rsidP="00344315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E6B0F">
              <w:rPr>
                <w:rFonts w:asciiTheme="minorHAnsi" w:eastAsia="Arial" w:hAnsiTheme="minorHAnsi" w:cstheme="minorHAnsi"/>
              </w:rPr>
              <w:t>Perso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u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er</w:t>
            </w:r>
          </w:p>
          <w:p w:rsidR="009C5C02" w:rsidRPr="004E6B0F" w:rsidRDefault="009C5C02" w:rsidP="00344315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Partibeteckning </w:t>
            </w:r>
          </w:p>
          <w:p w:rsidR="00344315" w:rsidRDefault="00344315" w:rsidP="00344315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Adress</w:t>
            </w:r>
          </w:p>
          <w:p w:rsidR="00344315" w:rsidRDefault="00344315" w:rsidP="00344315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Telefonnummer</w:t>
            </w:r>
          </w:p>
          <w:p w:rsidR="006900CE" w:rsidRPr="00E401D3" w:rsidRDefault="00344315" w:rsidP="00E401D3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44315">
              <w:rPr>
                <w:rFonts w:asciiTheme="minorHAnsi" w:eastAsia="Arial" w:hAnsiTheme="minorHAnsi" w:cstheme="minorHAnsi"/>
              </w:rPr>
              <w:t>E-postadress</w:t>
            </w:r>
            <w:r w:rsidRPr="00344315">
              <w:rPr>
                <w:rFonts w:asciiTheme="minorHAnsi" w:hAnsiTheme="minorHAnsi" w:cstheme="minorHAnsi"/>
              </w:rPr>
              <w:t xml:space="preserve"> </w:t>
            </w:r>
          </w:p>
          <w:p w:rsidR="00E401D3" w:rsidRPr="00E401D3" w:rsidRDefault="00E401D3" w:rsidP="00E401D3">
            <w:pPr>
              <w:pStyle w:val="Liststycke"/>
              <w:widowControl w:val="0"/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7F4850" w:rsidRPr="004E6B0F" w:rsidTr="00E401D3">
        <w:tc>
          <w:tcPr>
            <w:tcW w:w="8948" w:type="dxa"/>
            <w:gridSpan w:val="3"/>
            <w:tcBorders>
              <w:bottom w:val="single" w:sz="4" w:space="0" w:color="auto"/>
            </w:tcBorders>
          </w:tcPr>
          <w:p w:rsidR="007F4850" w:rsidRPr="004E6B0F" w:rsidRDefault="007F4850" w:rsidP="006900CE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344315">
              <w:rPr>
                <w:rFonts w:asciiTheme="minorHAnsi" w:hAnsiTheme="minorHAnsi" w:cstheme="minorHAnsi"/>
              </w:rPr>
              <w:t xml:space="preserve"> Rättslig förpliktelse</w:t>
            </w:r>
            <w:r w:rsidR="006900CE">
              <w:rPr>
                <w:rFonts w:asciiTheme="minorHAnsi" w:hAnsiTheme="minorHAnsi" w:cstheme="minorHAnsi"/>
              </w:rPr>
              <w:t xml:space="preserve"> art 6.1 c</w:t>
            </w:r>
            <w:r w:rsidRPr="004E6B0F">
              <w:rPr>
                <w:rFonts w:asciiTheme="minorHAnsi" w:hAnsiTheme="minorHAnsi" w:cstheme="minorHAnsi"/>
              </w:rPr>
              <w:t xml:space="preserve">  GDPR. </w:t>
            </w:r>
          </w:p>
        </w:tc>
      </w:tr>
      <w:tr w:rsidR="00E401D3" w:rsidRPr="004E6B0F" w:rsidTr="00E401D3">
        <w:trPr>
          <w:trHeight w:val="657"/>
        </w:trPr>
        <w:tc>
          <w:tcPr>
            <w:tcW w:w="8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D3" w:rsidRPr="004E6B0F" w:rsidRDefault="00E401D3" w:rsidP="006900C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C5C02" w:rsidRDefault="009C5C02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p w:rsidR="00E401D3" w:rsidRDefault="00E401D3" w:rsidP="00596A22">
      <w:pPr>
        <w:rPr>
          <w:rFonts w:ascii="VaxholmSans" w:hAnsi="VaxholmSans"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2"/>
        <w:gridCol w:w="3667"/>
        <w:gridCol w:w="2999"/>
      </w:tblGrid>
      <w:tr w:rsidR="00E401D3" w:rsidRPr="004E6B0F" w:rsidTr="00CB3A5D">
        <w:tc>
          <w:tcPr>
            <w:tcW w:w="2282" w:type="dxa"/>
            <w:tcBorders>
              <w:top w:val="single" w:sz="4" w:space="0" w:color="auto"/>
            </w:tcBorders>
          </w:tcPr>
          <w:p w:rsidR="00E401D3" w:rsidRPr="004E6B0F" w:rsidRDefault="00E401D3" w:rsidP="00CB3A5D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E401D3" w:rsidRPr="004E6B0F" w:rsidRDefault="00E401D3" w:rsidP="00CB3A5D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E401D3" w:rsidRPr="004E6B0F" w:rsidRDefault="00E401D3" w:rsidP="00CB3A5D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E401D3" w:rsidRPr="006900CE" w:rsidTr="00CB3A5D">
        <w:tc>
          <w:tcPr>
            <w:tcW w:w="2282" w:type="dxa"/>
          </w:tcPr>
          <w:p w:rsidR="00E401D3" w:rsidRPr="004E6B0F" w:rsidRDefault="00E401D3" w:rsidP="00CB3A5D">
            <w:pPr>
              <w:rPr>
                <w:rFonts w:asciiTheme="minorHAnsi" w:hAnsiTheme="minorHAnsi" w:cstheme="minorHAnsi"/>
              </w:rPr>
            </w:pPr>
            <w:r w:rsidRPr="006900CE">
              <w:rPr>
                <w:rFonts w:asciiTheme="minorHAnsi" w:hAnsiTheme="minorHAnsi" w:cstheme="minorHAnsi"/>
              </w:rPr>
              <w:t>Lönesystemet E-</w:t>
            </w:r>
            <w:proofErr w:type="spellStart"/>
            <w:r w:rsidRPr="006900CE">
              <w:rPr>
                <w:rFonts w:asciiTheme="minorHAnsi" w:hAnsiTheme="minorHAnsi" w:cstheme="minorHAnsi"/>
              </w:rPr>
              <w:t>companion</w:t>
            </w:r>
            <w:proofErr w:type="spellEnd"/>
            <w:r w:rsidRPr="006900CE">
              <w:rPr>
                <w:rFonts w:asciiTheme="minorHAnsi" w:hAnsiTheme="minorHAnsi" w:cstheme="minorHAnsi"/>
              </w:rPr>
              <w:t xml:space="preserve"> används för att administrera och utbetala arvoden till följd av politiska uppdrag.</w:t>
            </w:r>
          </w:p>
        </w:tc>
        <w:tc>
          <w:tcPr>
            <w:tcW w:w="3667" w:type="dxa"/>
          </w:tcPr>
          <w:p w:rsidR="00E401D3" w:rsidRPr="004E6B0F" w:rsidRDefault="00E401D3" w:rsidP="00CB3A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Utbetalning av arvoden. </w:t>
            </w:r>
          </w:p>
        </w:tc>
        <w:tc>
          <w:tcPr>
            <w:tcW w:w="2999" w:type="dxa"/>
          </w:tcPr>
          <w:p w:rsidR="00E401D3" w:rsidRDefault="00E401D3" w:rsidP="00CB3A5D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Namn</w:t>
            </w:r>
          </w:p>
          <w:p w:rsidR="00E401D3" w:rsidRPr="004E6B0F" w:rsidRDefault="00E401D3" w:rsidP="00CB3A5D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E6B0F">
              <w:rPr>
                <w:rFonts w:asciiTheme="minorHAnsi" w:eastAsia="Arial" w:hAnsiTheme="minorHAnsi" w:cstheme="minorHAnsi"/>
              </w:rPr>
              <w:t>Perso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u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er</w:t>
            </w:r>
          </w:p>
          <w:p w:rsidR="00E401D3" w:rsidRDefault="00E401D3" w:rsidP="00CB3A5D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Adress</w:t>
            </w:r>
          </w:p>
          <w:p w:rsidR="00E401D3" w:rsidRDefault="00E401D3" w:rsidP="00CB3A5D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Telefonnummer</w:t>
            </w:r>
          </w:p>
          <w:p w:rsidR="00E401D3" w:rsidRPr="006900CE" w:rsidRDefault="00E401D3" w:rsidP="00CB3A5D">
            <w:pPr>
              <w:pStyle w:val="Liststycke"/>
              <w:widowControl w:val="0"/>
              <w:numPr>
                <w:ilvl w:val="0"/>
                <w:numId w:val="28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44315">
              <w:rPr>
                <w:rFonts w:asciiTheme="minorHAnsi" w:eastAsia="Arial" w:hAnsiTheme="minorHAnsi" w:cstheme="minorHAnsi"/>
              </w:rPr>
              <w:t>E-postadress</w:t>
            </w:r>
            <w:r w:rsidRPr="00344315">
              <w:rPr>
                <w:rFonts w:asciiTheme="minorHAnsi" w:hAnsiTheme="minorHAnsi" w:cstheme="minorHAnsi"/>
              </w:rPr>
              <w:t xml:space="preserve"> </w:t>
            </w:r>
          </w:p>
          <w:p w:rsidR="00E401D3" w:rsidRPr="006900CE" w:rsidRDefault="00E401D3" w:rsidP="00CB3A5D">
            <w:pPr>
              <w:widowControl w:val="0"/>
              <w:tabs>
                <w:tab w:val="left" w:pos="739"/>
              </w:tabs>
              <w:spacing w:before="18" w:after="0" w:line="276" w:lineRule="exact"/>
              <w:ind w:right="616"/>
              <w:rPr>
                <w:rFonts w:asciiTheme="minorHAnsi" w:eastAsia="Arial" w:hAnsiTheme="minorHAnsi" w:cstheme="minorHAnsi"/>
              </w:rPr>
            </w:pPr>
          </w:p>
        </w:tc>
      </w:tr>
      <w:tr w:rsidR="00E401D3" w:rsidRPr="004E6B0F" w:rsidTr="00CB3A5D">
        <w:tc>
          <w:tcPr>
            <w:tcW w:w="8948" w:type="dxa"/>
            <w:gridSpan w:val="3"/>
          </w:tcPr>
          <w:p w:rsidR="00E401D3" w:rsidRPr="004E6B0F" w:rsidRDefault="00E401D3" w:rsidP="00CB3A5D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>
              <w:rPr>
                <w:rFonts w:asciiTheme="minorHAnsi" w:hAnsiTheme="minorHAnsi" w:cstheme="minorHAnsi"/>
              </w:rPr>
              <w:t xml:space="preserve"> Rättslig förpliktelse</w:t>
            </w:r>
            <w:r w:rsidRPr="004E6B0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art 6.1 c</w:t>
            </w:r>
            <w:r w:rsidRPr="004E6B0F">
              <w:rPr>
                <w:rFonts w:asciiTheme="minorHAnsi" w:hAnsiTheme="minorHAnsi" w:cstheme="minorHAnsi"/>
              </w:rPr>
              <w:t xml:space="preserve"> GDPR</w:t>
            </w:r>
          </w:p>
        </w:tc>
      </w:tr>
    </w:tbl>
    <w:p w:rsidR="00E401D3" w:rsidRDefault="00E401D3" w:rsidP="00596A22">
      <w:pPr>
        <w:rPr>
          <w:rFonts w:ascii="VaxholmSans" w:hAnsi="VaxholmSans" w:cstheme="minorHAnsi"/>
        </w:rPr>
      </w:pPr>
    </w:p>
    <w:p w:rsidR="009C5C02" w:rsidRDefault="009C5C02" w:rsidP="00596A22">
      <w:pPr>
        <w:rPr>
          <w:rFonts w:ascii="VaxholmSans" w:hAnsi="VaxholmSans" w:cstheme="minorHAnsi"/>
        </w:rPr>
      </w:pPr>
      <w:r w:rsidRPr="009C5C02">
        <w:rPr>
          <w:rFonts w:ascii="VaxholmSans" w:hAnsi="VaxholmSans" w:cstheme="minorHAnsi"/>
          <w:b/>
          <w:sz w:val="28"/>
          <w:szCs w:val="28"/>
        </w:rPr>
        <w:t>Sammanträdeshandlingar och protokoll</w:t>
      </w:r>
      <w:r w:rsidR="0043101F">
        <w:rPr>
          <w:rFonts w:ascii="VaxholmSans" w:hAnsi="VaxholmSans" w:cstheme="minorHAnsi"/>
          <w:b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2"/>
        <w:gridCol w:w="3594"/>
        <w:gridCol w:w="2982"/>
      </w:tblGrid>
      <w:tr w:rsidR="007E36E6" w:rsidRPr="004E6B0F" w:rsidTr="00285647">
        <w:tc>
          <w:tcPr>
            <w:tcW w:w="2372" w:type="dxa"/>
          </w:tcPr>
          <w:p w:rsidR="007E36E6" w:rsidRPr="004E6B0F" w:rsidRDefault="007E36E6" w:rsidP="00285647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594" w:type="dxa"/>
          </w:tcPr>
          <w:p w:rsidR="007E36E6" w:rsidRPr="004E6B0F" w:rsidRDefault="007E36E6" w:rsidP="00285647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82" w:type="dxa"/>
          </w:tcPr>
          <w:p w:rsidR="007E36E6" w:rsidRPr="004E6B0F" w:rsidRDefault="007E36E6" w:rsidP="00285647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7E36E6" w:rsidRPr="004E6B0F" w:rsidTr="00285647">
        <w:tc>
          <w:tcPr>
            <w:tcW w:w="2372" w:type="dxa"/>
          </w:tcPr>
          <w:p w:rsidR="007E36E6" w:rsidRDefault="009C5C02" w:rsidP="0028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Fatta beslut i kommunstyrelsen och nämnderna.</w:t>
            </w:r>
          </w:p>
          <w:p w:rsidR="009C5C02" w:rsidRDefault="009C5C02" w:rsidP="00285647">
            <w:pPr>
              <w:rPr>
                <w:rFonts w:asciiTheme="minorHAnsi" w:hAnsiTheme="minorHAnsi" w:cstheme="minorHAnsi"/>
              </w:rPr>
            </w:pPr>
          </w:p>
          <w:p w:rsidR="009C5C02" w:rsidRPr="004E6B0F" w:rsidRDefault="009C5C02" w:rsidP="002856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Webbpublicering sker </w:t>
            </w:r>
            <w:r w:rsidRPr="009C5C02">
              <w:rPr>
                <w:rFonts w:asciiTheme="minorHAnsi" w:hAnsiTheme="minorHAnsi" w:cstheme="minorHAnsi"/>
              </w:rPr>
              <w:t>för att ge allmänheten insyn i kommunens verksamhet och den politiska processen.</w:t>
            </w:r>
          </w:p>
        </w:tc>
        <w:tc>
          <w:tcPr>
            <w:tcW w:w="3594" w:type="dxa"/>
          </w:tcPr>
          <w:p w:rsidR="007E36E6" w:rsidRPr="004E6B0F" w:rsidRDefault="009C5C02" w:rsidP="009C5C02">
            <w:pPr>
              <w:rPr>
                <w:rFonts w:asciiTheme="minorHAnsi" w:hAnsiTheme="minorHAnsi" w:cstheme="minorHAnsi"/>
              </w:rPr>
            </w:pPr>
            <w:r w:rsidRPr="009C5C02">
              <w:rPr>
                <w:rFonts w:asciiTheme="minorHAnsi" w:hAnsiTheme="minorHAnsi" w:cstheme="minorHAnsi"/>
              </w:rPr>
              <w:t xml:space="preserve">Uppgifter om val och </w:t>
            </w:r>
            <w:proofErr w:type="spellStart"/>
            <w:r w:rsidRPr="009C5C02">
              <w:rPr>
                <w:rFonts w:asciiTheme="minorHAnsi" w:hAnsiTheme="minorHAnsi" w:cstheme="minorHAnsi"/>
              </w:rPr>
              <w:t>entlediganden</w:t>
            </w:r>
            <w:proofErr w:type="spellEnd"/>
            <w:r w:rsidRPr="009C5C02">
              <w:rPr>
                <w:rFonts w:asciiTheme="minorHAnsi" w:hAnsiTheme="minorHAnsi" w:cstheme="minorHAnsi"/>
              </w:rPr>
              <w:t xml:space="preserve"> av förtroendeuppdrag förekommer i sammanträdeshandlingar och protokoll från sammanträden. Även politiska åsikter förekommer i form av yrkanden, reservationer och protokollsbilagor. Vissa sammanträdeshandingar och samtliga protokoll publiceras på </w:t>
            </w:r>
            <w:r>
              <w:rPr>
                <w:rFonts w:asciiTheme="minorHAnsi" w:hAnsiTheme="minorHAnsi" w:cstheme="minorHAnsi"/>
              </w:rPr>
              <w:t>stadens hemsida.</w:t>
            </w:r>
          </w:p>
        </w:tc>
        <w:tc>
          <w:tcPr>
            <w:tcW w:w="2982" w:type="dxa"/>
          </w:tcPr>
          <w:p w:rsidR="009C5C02" w:rsidRDefault="00900EEC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="009C5C02">
              <w:rPr>
                <w:rFonts w:asciiTheme="minorHAnsi" w:eastAsia="Arial" w:hAnsiTheme="minorHAnsi" w:cstheme="minorHAnsi"/>
              </w:rPr>
              <w:t>Namn</w:t>
            </w:r>
          </w:p>
          <w:p w:rsidR="009C5C02" w:rsidRPr="004E6B0F" w:rsidRDefault="009C5C02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E6B0F">
              <w:rPr>
                <w:rFonts w:asciiTheme="minorHAnsi" w:eastAsia="Arial" w:hAnsiTheme="minorHAnsi" w:cstheme="minorHAnsi"/>
              </w:rPr>
              <w:t>Perso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u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er</w:t>
            </w:r>
          </w:p>
          <w:p w:rsidR="009C5C02" w:rsidRDefault="009C5C02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Adress</w:t>
            </w:r>
          </w:p>
          <w:p w:rsidR="009C5C02" w:rsidRDefault="009C5C02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Telefonnummer</w:t>
            </w:r>
          </w:p>
          <w:p w:rsidR="007E36E6" w:rsidRPr="009C5C02" w:rsidRDefault="009C5C02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44315">
              <w:rPr>
                <w:rFonts w:asciiTheme="minorHAnsi" w:eastAsia="Arial" w:hAnsiTheme="minorHAnsi" w:cstheme="minorHAnsi"/>
              </w:rPr>
              <w:t>E-postadress</w:t>
            </w:r>
            <w:r w:rsidRPr="00344315">
              <w:rPr>
                <w:rFonts w:asciiTheme="minorHAnsi" w:hAnsiTheme="minorHAnsi" w:cstheme="minorHAnsi"/>
              </w:rPr>
              <w:t xml:space="preserve"> </w:t>
            </w:r>
          </w:p>
          <w:p w:rsidR="009C5C02" w:rsidRPr="009C5C02" w:rsidRDefault="00900EEC" w:rsidP="009C5C02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C5C02">
              <w:rPr>
                <w:rFonts w:asciiTheme="minorHAnsi" w:hAnsiTheme="minorHAnsi" w:cstheme="minorHAnsi"/>
              </w:rPr>
              <w:t>Partibeteckning</w:t>
            </w:r>
          </w:p>
        </w:tc>
      </w:tr>
      <w:tr w:rsidR="007E36E6" w:rsidRPr="004E6B0F" w:rsidTr="00285647">
        <w:tc>
          <w:tcPr>
            <w:tcW w:w="8948" w:type="dxa"/>
            <w:gridSpan w:val="3"/>
          </w:tcPr>
          <w:p w:rsidR="007E36E6" w:rsidRPr="004E6B0F" w:rsidRDefault="007E36E6" w:rsidP="0043101F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43101F">
              <w:rPr>
                <w:rFonts w:asciiTheme="minorHAnsi" w:hAnsiTheme="minorHAnsi" w:cstheme="minorHAnsi"/>
              </w:rPr>
              <w:t xml:space="preserve"> Rättslig förpliktelse samt allmänt intresse</w:t>
            </w:r>
            <w:r w:rsidR="00C30AE9" w:rsidRPr="004E6B0F">
              <w:rPr>
                <w:rFonts w:asciiTheme="minorHAnsi" w:hAnsiTheme="minorHAnsi" w:cstheme="minorHAnsi"/>
              </w:rPr>
              <w:t>, art. 6.1</w:t>
            </w:r>
            <w:r w:rsidR="0043101F">
              <w:rPr>
                <w:rFonts w:asciiTheme="minorHAnsi" w:hAnsiTheme="minorHAnsi" w:cstheme="minorHAnsi"/>
              </w:rPr>
              <w:t xml:space="preserve"> c och 6.1 e</w:t>
            </w:r>
            <w:r w:rsidR="00C30AE9">
              <w:rPr>
                <w:rFonts w:asciiTheme="minorHAnsi" w:hAnsiTheme="minorHAnsi" w:cstheme="minorHAnsi"/>
              </w:rPr>
              <w:t xml:space="preserve"> GDPR</w:t>
            </w:r>
          </w:p>
        </w:tc>
      </w:tr>
    </w:tbl>
    <w:p w:rsidR="00F032C1" w:rsidRDefault="00F032C1" w:rsidP="00596A22">
      <w:pPr>
        <w:rPr>
          <w:rFonts w:ascii="VaxholmSans" w:hAnsi="VaxholmSans" w:cstheme="minorHAnsi"/>
        </w:rPr>
      </w:pPr>
    </w:p>
    <w:p w:rsidR="0043101F" w:rsidRDefault="0043101F" w:rsidP="00596A22">
      <w:pPr>
        <w:rPr>
          <w:rFonts w:ascii="VaxholmSans" w:hAnsi="VaxholmSans" w:cstheme="minorHAnsi"/>
        </w:rPr>
      </w:pPr>
      <w:r w:rsidRPr="0043101F">
        <w:rPr>
          <w:rFonts w:ascii="VaxholmSans" w:hAnsi="VaxholmSans" w:cstheme="minorHAnsi"/>
          <w:b/>
          <w:sz w:val="28"/>
          <w:szCs w:val="28"/>
        </w:rPr>
        <w:t>Upprops- och voteringslistor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2"/>
        <w:gridCol w:w="3594"/>
        <w:gridCol w:w="2982"/>
      </w:tblGrid>
      <w:tr w:rsidR="000359A2" w:rsidRPr="004E6B0F" w:rsidTr="007D2806">
        <w:tc>
          <w:tcPr>
            <w:tcW w:w="2372" w:type="dxa"/>
          </w:tcPr>
          <w:p w:rsidR="000359A2" w:rsidRPr="004E6B0F" w:rsidRDefault="000359A2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594" w:type="dxa"/>
          </w:tcPr>
          <w:p w:rsidR="000359A2" w:rsidRPr="004E6B0F" w:rsidRDefault="000359A2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82" w:type="dxa"/>
          </w:tcPr>
          <w:p w:rsidR="000359A2" w:rsidRPr="004E6B0F" w:rsidRDefault="000359A2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0359A2" w:rsidRPr="004E6B0F" w:rsidTr="007D2806">
        <w:tc>
          <w:tcPr>
            <w:tcW w:w="2372" w:type="dxa"/>
          </w:tcPr>
          <w:p w:rsidR="000359A2" w:rsidRPr="004E6B0F" w:rsidRDefault="0043101F" w:rsidP="004310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Upptagning av närvaro vid sammanträden.</w:t>
            </w:r>
          </w:p>
        </w:tc>
        <w:tc>
          <w:tcPr>
            <w:tcW w:w="3594" w:type="dxa"/>
          </w:tcPr>
          <w:p w:rsidR="00736427" w:rsidRPr="00736427" w:rsidRDefault="0043101F" w:rsidP="00F636BD">
            <w:pPr>
              <w:pStyle w:val="TableParagraph"/>
              <w:rPr>
                <w:rFonts w:eastAsia="Arial" w:cstheme="minorHAnsi"/>
                <w:lang w:val="sv-SE"/>
              </w:rPr>
            </w:pPr>
            <w:proofErr w:type="spellStart"/>
            <w:r>
              <w:t>Nämndsekreterare</w:t>
            </w:r>
            <w:proofErr w:type="spell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uppropslista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sedan </w:t>
            </w:r>
            <w:proofErr w:type="spellStart"/>
            <w:r>
              <w:t>lämnas</w:t>
            </w:r>
            <w:proofErr w:type="spellEnd"/>
            <w:r>
              <w:t xml:space="preserve"> till HR-</w:t>
            </w:r>
            <w:proofErr w:type="spellStart"/>
            <w:r>
              <w:t>enhet</w:t>
            </w:r>
            <w:proofErr w:type="spellEnd"/>
            <w:r>
              <w:t xml:space="preserve"> </w:t>
            </w:r>
            <w:proofErr w:type="spellStart"/>
            <w:r>
              <w:t>för</w:t>
            </w:r>
            <w:proofErr w:type="spellEnd"/>
            <w:r>
              <w:t xml:space="preserve"> </w:t>
            </w:r>
            <w:proofErr w:type="spellStart"/>
            <w:r>
              <w:t>utbetalning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proofErr w:type="spellEnd"/>
            <w:r>
              <w:t xml:space="preserve"> </w:t>
            </w:r>
            <w:proofErr w:type="spellStart"/>
            <w:r>
              <w:t>arvoden</w:t>
            </w:r>
            <w:proofErr w:type="spellEnd"/>
            <w:r>
              <w:t>.</w:t>
            </w:r>
          </w:p>
        </w:tc>
        <w:tc>
          <w:tcPr>
            <w:tcW w:w="2982" w:type="dxa"/>
          </w:tcPr>
          <w:p w:rsidR="000359A2" w:rsidRPr="004E6B0F" w:rsidRDefault="000359A2" w:rsidP="00B322D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305"/>
              </w:tabs>
              <w:spacing w:after="0" w:line="240" w:lineRule="auto"/>
              <w:ind w:left="305" w:hanging="283"/>
              <w:rPr>
                <w:rFonts w:asciiTheme="minorHAnsi" w:eastAsia="Arial" w:hAnsiTheme="minorHAnsi" w:cstheme="minorHAnsi"/>
              </w:rPr>
            </w:pPr>
            <w:r w:rsidRPr="004E6B0F">
              <w:rPr>
                <w:rFonts w:asciiTheme="minorHAnsi" w:eastAsia="Arial" w:hAnsiTheme="minorHAnsi" w:cstheme="minorHAnsi"/>
              </w:rPr>
              <w:t>Na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</w:p>
          <w:p w:rsidR="000359A2" w:rsidRDefault="00AE2482" w:rsidP="00B322D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305"/>
              </w:tabs>
              <w:spacing w:before="2" w:after="0" w:line="240" w:lineRule="auto"/>
              <w:ind w:left="305" w:hanging="283"/>
              <w:rPr>
                <w:rFonts w:asciiTheme="minorHAnsi" w:eastAsia="Arial" w:hAnsiTheme="minorHAnsi" w:cstheme="minorHAnsi"/>
              </w:rPr>
            </w:pPr>
            <w:r w:rsidRPr="004E6B0F">
              <w:rPr>
                <w:rFonts w:asciiTheme="minorHAnsi" w:eastAsia="Arial" w:hAnsiTheme="minorHAnsi" w:cstheme="minorHAnsi"/>
              </w:rPr>
              <w:t>Personnummer</w:t>
            </w:r>
          </w:p>
          <w:p w:rsidR="0043101F" w:rsidRDefault="0043101F" w:rsidP="00B322D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305"/>
              </w:tabs>
              <w:spacing w:before="2" w:after="0" w:line="240" w:lineRule="auto"/>
              <w:ind w:left="305" w:hanging="283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Partibeteckning</w:t>
            </w:r>
          </w:p>
          <w:p w:rsidR="000359A2" w:rsidRPr="0043101F" w:rsidRDefault="000359A2" w:rsidP="0043101F">
            <w:pPr>
              <w:tabs>
                <w:tab w:val="left" w:pos="305"/>
              </w:tabs>
              <w:rPr>
                <w:rFonts w:asciiTheme="minorHAnsi" w:hAnsiTheme="minorHAnsi" w:cstheme="minorHAnsi"/>
              </w:rPr>
            </w:pPr>
          </w:p>
        </w:tc>
      </w:tr>
      <w:tr w:rsidR="000359A2" w:rsidRPr="004E6B0F" w:rsidTr="00885B3C">
        <w:tc>
          <w:tcPr>
            <w:tcW w:w="8948" w:type="dxa"/>
            <w:gridSpan w:val="3"/>
            <w:tcBorders>
              <w:bottom w:val="nil"/>
            </w:tcBorders>
          </w:tcPr>
          <w:p w:rsidR="000359A2" w:rsidRPr="004E6B0F" w:rsidRDefault="000359A2" w:rsidP="0043101F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F71EB4" w:rsidRPr="004E6B0F">
              <w:rPr>
                <w:rFonts w:asciiTheme="minorHAnsi" w:hAnsiTheme="minorHAnsi" w:cstheme="minorHAnsi"/>
                <w:b/>
              </w:rPr>
              <w:t xml:space="preserve"> </w:t>
            </w:r>
            <w:r w:rsidR="0043101F" w:rsidRPr="0043101F">
              <w:rPr>
                <w:rFonts w:asciiTheme="minorHAnsi" w:hAnsiTheme="minorHAnsi" w:cstheme="minorHAnsi"/>
              </w:rPr>
              <w:t>Rättslig förpliktelse</w:t>
            </w:r>
            <w:r w:rsidR="00F71EB4" w:rsidRPr="0043101F">
              <w:rPr>
                <w:rFonts w:asciiTheme="minorHAnsi" w:hAnsiTheme="minorHAnsi" w:cstheme="minorHAnsi"/>
              </w:rPr>
              <w:t xml:space="preserve"> </w:t>
            </w:r>
            <w:r w:rsidR="0043101F" w:rsidRPr="0043101F">
              <w:rPr>
                <w:rFonts w:asciiTheme="minorHAnsi" w:hAnsiTheme="minorHAnsi" w:cstheme="minorHAnsi"/>
              </w:rPr>
              <w:t>art 6.1 c</w:t>
            </w:r>
            <w:r w:rsidRPr="0043101F">
              <w:rPr>
                <w:rFonts w:asciiTheme="minorHAnsi" w:hAnsiTheme="minorHAnsi" w:cstheme="minorHAnsi"/>
              </w:rPr>
              <w:t xml:space="preserve"> GDPR</w:t>
            </w:r>
            <w:r w:rsidR="00C30A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5B3C" w:rsidRPr="004E6B0F" w:rsidTr="00885B3C">
        <w:tc>
          <w:tcPr>
            <w:tcW w:w="8948" w:type="dxa"/>
            <w:gridSpan w:val="3"/>
            <w:tcBorders>
              <w:top w:val="nil"/>
            </w:tcBorders>
          </w:tcPr>
          <w:p w:rsidR="00885B3C" w:rsidRPr="004E6B0F" w:rsidRDefault="00885B3C" w:rsidP="00F71E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01D3" w:rsidRDefault="00E401D3" w:rsidP="00596A22">
      <w:pPr>
        <w:rPr>
          <w:rFonts w:ascii="VaxholmSans" w:hAnsi="VaxholmSans" w:cstheme="minorHAnsi"/>
          <w:b/>
          <w:sz w:val="28"/>
          <w:szCs w:val="28"/>
        </w:rPr>
      </w:pPr>
    </w:p>
    <w:p w:rsidR="00E401D3" w:rsidRDefault="00E401D3" w:rsidP="00596A22">
      <w:pPr>
        <w:rPr>
          <w:rFonts w:ascii="VaxholmSans" w:hAnsi="VaxholmSans" w:cstheme="minorHAnsi"/>
          <w:b/>
          <w:sz w:val="28"/>
          <w:szCs w:val="28"/>
        </w:rPr>
      </w:pPr>
    </w:p>
    <w:p w:rsidR="00E401D3" w:rsidRDefault="00E401D3" w:rsidP="00596A22">
      <w:pPr>
        <w:rPr>
          <w:rFonts w:ascii="VaxholmSans" w:hAnsi="VaxholmSans" w:cstheme="minorHAnsi"/>
          <w:b/>
          <w:sz w:val="28"/>
          <w:szCs w:val="28"/>
        </w:rPr>
      </w:pPr>
    </w:p>
    <w:p w:rsidR="00DC2F19" w:rsidRPr="004E6B0F" w:rsidRDefault="0043101F" w:rsidP="00596A22">
      <w:pPr>
        <w:rPr>
          <w:rFonts w:ascii="VaxholmSans" w:hAnsi="VaxholmSans" w:cstheme="minorHAnsi"/>
          <w:b/>
          <w:sz w:val="28"/>
          <w:szCs w:val="28"/>
        </w:rPr>
      </w:pPr>
      <w:r w:rsidRPr="0043101F">
        <w:rPr>
          <w:rFonts w:ascii="VaxholmSans" w:hAnsi="VaxholmSans" w:cstheme="minorHAnsi"/>
          <w:b/>
          <w:sz w:val="28"/>
          <w:szCs w:val="28"/>
        </w:rPr>
        <w:t>Webbsändning från kommunfullmäktige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3466B3" w:rsidRPr="004E6B0F" w:rsidTr="007D2806">
        <w:tc>
          <w:tcPr>
            <w:tcW w:w="2405" w:type="dxa"/>
          </w:tcPr>
          <w:p w:rsidR="004416F1" w:rsidRPr="004E6B0F" w:rsidRDefault="004416F1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636" w:type="dxa"/>
          </w:tcPr>
          <w:p w:rsidR="004416F1" w:rsidRPr="003466B3" w:rsidRDefault="004416F1" w:rsidP="007D2806">
            <w:pPr>
              <w:rPr>
                <w:rFonts w:ascii="VaxholmSans" w:hAnsi="VaxholmSans" w:cstheme="minorHAnsi"/>
                <w:b/>
              </w:rPr>
            </w:pPr>
            <w:r w:rsidRPr="003466B3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3021" w:type="dxa"/>
          </w:tcPr>
          <w:p w:rsidR="004416F1" w:rsidRPr="003466B3" w:rsidRDefault="004416F1" w:rsidP="007D2806">
            <w:pPr>
              <w:rPr>
                <w:rFonts w:ascii="VaxholmSans" w:hAnsi="VaxholmSans" w:cstheme="minorHAnsi"/>
                <w:b/>
              </w:rPr>
            </w:pPr>
            <w:r w:rsidRPr="003466B3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3466B3" w:rsidRPr="004E6B0F" w:rsidTr="007D2806">
        <w:tc>
          <w:tcPr>
            <w:tcW w:w="2405" w:type="dxa"/>
          </w:tcPr>
          <w:p w:rsidR="003466B3" w:rsidRDefault="003466B3" w:rsidP="00346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43101F" w:rsidRPr="0043101F">
              <w:rPr>
                <w:rFonts w:asciiTheme="minorHAnsi" w:hAnsiTheme="minorHAnsi" w:cstheme="minorHAnsi"/>
              </w:rPr>
              <w:t xml:space="preserve"> enlighet med tidigare beslut </w:t>
            </w:r>
            <w:r>
              <w:rPr>
                <w:rFonts w:asciiTheme="minorHAnsi" w:hAnsiTheme="minorHAnsi" w:cstheme="minorHAnsi"/>
              </w:rPr>
              <w:t>filmas och sänds</w:t>
            </w:r>
            <w:r w:rsidR="0043101F" w:rsidRPr="004310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kommunfullmäktiges sammanträden via webben.</w:t>
            </w:r>
          </w:p>
          <w:p w:rsidR="003466B3" w:rsidRPr="004E6B0F" w:rsidRDefault="003466B3" w:rsidP="00346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Syftet är</w:t>
            </w:r>
            <w:r w:rsidRPr="003466B3">
              <w:rPr>
                <w:rFonts w:asciiTheme="minorHAnsi" w:hAnsiTheme="minorHAnsi" w:cstheme="minorHAnsi"/>
              </w:rPr>
              <w:t xml:space="preserve"> att tillgängliggöra kommunfullmäktiges sammanträden för allmänheten och ge bättre insyn i den politiska processen.</w:t>
            </w:r>
          </w:p>
        </w:tc>
        <w:tc>
          <w:tcPr>
            <w:tcW w:w="3636" w:type="dxa"/>
          </w:tcPr>
          <w:p w:rsidR="004416F1" w:rsidRPr="003466B3" w:rsidRDefault="003466B3" w:rsidP="003466B3">
            <w:pPr>
              <w:rPr>
                <w:rFonts w:asciiTheme="minorHAnsi" w:hAnsiTheme="minorHAnsi" w:cstheme="minorHAnsi"/>
              </w:rPr>
            </w:pPr>
            <w:r w:rsidRPr="003466B3">
              <w:rPr>
                <w:rFonts w:asciiTheme="minorHAnsi" w:hAnsiTheme="minorHAnsi" w:cstheme="minorHAnsi"/>
              </w:rPr>
              <w:t xml:space="preserve">Det förekommer bild- och ljudupptagning, namn och partibeteckning, röstningsresultat, </w:t>
            </w:r>
            <w:proofErr w:type="spellStart"/>
            <w:r w:rsidRPr="003466B3">
              <w:rPr>
                <w:rFonts w:asciiTheme="minorHAnsi" w:hAnsiTheme="minorHAnsi" w:cstheme="minorHAnsi"/>
              </w:rPr>
              <w:t>m.m</w:t>
            </w:r>
            <w:proofErr w:type="spellEnd"/>
          </w:p>
        </w:tc>
        <w:tc>
          <w:tcPr>
            <w:tcW w:w="3021" w:type="dxa"/>
          </w:tcPr>
          <w:p w:rsidR="003466B3" w:rsidRDefault="003466B3" w:rsidP="003466B3">
            <w:pPr>
              <w:pStyle w:val="Liststyck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3466B3">
              <w:rPr>
                <w:rFonts w:asciiTheme="minorHAnsi" w:hAnsiTheme="minorHAnsi" w:cstheme="minorHAnsi"/>
              </w:rPr>
              <w:t xml:space="preserve">amn </w:t>
            </w:r>
          </w:p>
          <w:p w:rsidR="003466B3" w:rsidRDefault="003466B3" w:rsidP="003466B3">
            <w:pPr>
              <w:pStyle w:val="Liststyck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Partibeteckning</w:t>
            </w:r>
          </w:p>
          <w:p w:rsidR="003466B3" w:rsidRDefault="003466B3" w:rsidP="003466B3">
            <w:pPr>
              <w:pStyle w:val="Liststyck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Bildupptagning</w:t>
            </w:r>
          </w:p>
          <w:p w:rsidR="003466B3" w:rsidRPr="003466B3" w:rsidRDefault="003466B3" w:rsidP="003466B3">
            <w:pPr>
              <w:pStyle w:val="Liststycke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816F1F">
              <w:rPr>
                <w:rFonts w:asciiTheme="minorHAnsi" w:hAnsiTheme="minorHAnsi" w:cstheme="minorHAnsi"/>
              </w:rPr>
              <w:t>judupptagning</w:t>
            </w:r>
          </w:p>
          <w:p w:rsidR="004416F1" w:rsidRPr="003466B3" w:rsidRDefault="004416F1" w:rsidP="003466B3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4416F1" w:rsidRPr="004E6B0F" w:rsidTr="007D2806">
        <w:tc>
          <w:tcPr>
            <w:tcW w:w="9062" w:type="dxa"/>
            <w:gridSpan w:val="3"/>
          </w:tcPr>
          <w:p w:rsidR="004416F1" w:rsidRPr="004E6B0F" w:rsidRDefault="004416F1" w:rsidP="003466B3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Pr="004E6B0F">
              <w:rPr>
                <w:rFonts w:asciiTheme="minorHAnsi" w:hAnsiTheme="minorHAnsi" w:cstheme="minorHAnsi"/>
              </w:rPr>
              <w:t xml:space="preserve"> </w:t>
            </w:r>
            <w:r w:rsidR="003466B3">
              <w:rPr>
                <w:rFonts w:asciiTheme="minorHAnsi" w:hAnsiTheme="minorHAnsi" w:cstheme="minorHAnsi"/>
              </w:rPr>
              <w:t>Allmänt intresse</w:t>
            </w:r>
            <w:r w:rsidR="00644FE0" w:rsidRPr="004E6B0F">
              <w:rPr>
                <w:rFonts w:asciiTheme="minorHAnsi" w:hAnsiTheme="minorHAnsi" w:cstheme="minorHAnsi"/>
              </w:rPr>
              <w:t>, art. 6.1</w:t>
            </w:r>
            <w:r w:rsidR="003466B3">
              <w:rPr>
                <w:rFonts w:asciiTheme="minorHAnsi" w:hAnsiTheme="minorHAnsi" w:cstheme="minorHAnsi"/>
              </w:rPr>
              <w:t xml:space="preserve"> </w:t>
            </w:r>
            <w:r w:rsidR="0089077D">
              <w:rPr>
                <w:rFonts w:asciiTheme="minorHAnsi" w:hAnsiTheme="minorHAnsi" w:cstheme="minorHAnsi"/>
              </w:rPr>
              <w:t>e GDPR</w:t>
            </w:r>
          </w:p>
        </w:tc>
      </w:tr>
    </w:tbl>
    <w:p w:rsidR="004416F1" w:rsidRDefault="004416F1" w:rsidP="00596A22">
      <w:pPr>
        <w:rPr>
          <w:rFonts w:ascii="VaxholmSans" w:hAnsi="VaxholmSans" w:cstheme="minorHAnsi"/>
        </w:rPr>
      </w:pPr>
    </w:p>
    <w:p w:rsidR="0043101F" w:rsidRPr="004E6B0F" w:rsidRDefault="0043101F" w:rsidP="00596A22">
      <w:pPr>
        <w:rPr>
          <w:rFonts w:ascii="VaxholmSans" w:hAnsi="VaxholmSans" w:cstheme="minorHAnsi"/>
        </w:rPr>
      </w:pPr>
      <w:r w:rsidRPr="0043101F">
        <w:rPr>
          <w:rFonts w:ascii="VaxholmSans" w:hAnsi="VaxholmSans" w:cstheme="minorHAnsi"/>
          <w:b/>
          <w:sz w:val="28"/>
          <w:szCs w:val="28"/>
        </w:rPr>
        <w:t>E-postlistor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88"/>
        <w:gridCol w:w="3576"/>
        <w:gridCol w:w="2984"/>
      </w:tblGrid>
      <w:tr w:rsidR="00AE7FF4" w:rsidRPr="004E6B0F" w:rsidTr="005E18B7">
        <w:tc>
          <w:tcPr>
            <w:tcW w:w="2388" w:type="dxa"/>
          </w:tcPr>
          <w:p w:rsidR="00AE7FF4" w:rsidRPr="004E6B0F" w:rsidRDefault="00AE7FF4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576" w:type="dxa"/>
          </w:tcPr>
          <w:p w:rsidR="00AE7FF4" w:rsidRPr="004E6B0F" w:rsidRDefault="00AE7FF4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2984" w:type="dxa"/>
          </w:tcPr>
          <w:p w:rsidR="00AE7FF4" w:rsidRPr="004E6B0F" w:rsidRDefault="00AE7FF4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AE7FF4" w:rsidRPr="004E6B0F" w:rsidTr="005E18B7">
        <w:tc>
          <w:tcPr>
            <w:tcW w:w="2388" w:type="dxa"/>
          </w:tcPr>
          <w:p w:rsidR="00AE7FF4" w:rsidRPr="004E6B0F" w:rsidRDefault="003466B3" w:rsidP="00346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Underlätta kontakt via e-post med förtroendevalda.</w:t>
            </w:r>
          </w:p>
        </w:tc>
        <w:tc>
          <w:tcPr>
            <w:tcW w:w="3576" w:type="dxa"/>
          </w:tcPr>
          <w:p w:rsidR="00AE7FF4" w:rsidRPr="004E6B0F" w:rsidRDefault="003466B3" w:rsidP="00F71E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Nämndsekreterare har</w:t>
            </w:r>
            <w:r w:rsidRPr="003466B3">
              <w:rPr>
                <w:rFonts w:asciiTheme="minorHAnsi" w:hAnsiTheme="minorHAnsi" w:cstheme="minorHAnsi"/>
              </w:rPr>
              <w:t xml:space="preserve"> e-postlistor till ledamöter och ersättare i nämnderna, gruppledare, osv.  </w:t>
            </w:r>
          </w:p>
        </w:tc>
        <w:tc>
          <w:tcPr>
            <w:tcW w:w="2984" w:type="dxa"/>
          </w:tcPr>
          <w:p w:rsidR="00AE7FF4" w:rsidRPr="003466B3" w:rsidRDefault="003466B3" w:rsidP="003466B3">
            <w:pPr>
              <w:pStyle w:val="Liststycke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E-postadress</w:t>
            </w:r>
          </w:p>
        </w:tc>
      </w:tr>
      <w:tr w:rsidR="00AE7FF4" w:rsidRPr="004E6B0F" w:rsidTr="005E18B7">
        <w:tc>
          <w:tcPr>
            <w:tcW w:w="8948" w:type="dxa"/>
            <w:gridSpan w:val="3"/>
          </w:tcPr>
          <w:p w:rsidR="00AE7FF4" w:rsidRPr="004E6B0F" w:rsidRDefault="00AE7FF4" w:rsidP="003466B3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3466B3">
              <w:rPr>
                <w:rFonts w:asciiTheme="minorHAnsi" w:hAnsiTheme="minorHAnsi" w:cstheme="minorHAnsi"/>
              </w:rPr>
              <w:t xml:space="preserve"> Allmänt intresse</w:t>
            </w:r>
            <w:r w:rsidR="00B1707A" w:rsidRPr="004E6B0F">
              <w:rPr>
                <w:rFonts w:asciiTheme="minorHAnsi" w:hAnsiTheme="minorHAnsi" w:cstheme="minorHAnsi"/>
              </w:rPr>
              <w:t xml:space="preserve">, </w:t>
            </w:r>
            <w:r w:rsidR="0089077D" w:rsidRPr="004E6B0F">
              <w:rPr>
                <w:rFonts w:asciiTheme="minorHAnsi" w:hAnsiTheme="minorHAnsi" w:cstheme="minorHAnsi"/>
              </w:rPr>
              <w:t>art. 6.1</w:t>
            </w:r>
            <w:r w:rsidR="003466B3">
              <w:rPr>
                <w:rFonts w:asciiTheme="minorHAnsi" w:hAnsiTheme="minorHAnsi" w:cstheme="minorHAnsi"/>
              </w:rPr>
              <w:t xml:space="preserve"> </w:t>
            </w:r>
            <w:r w:rsidR="0089077D">
              <w:rPr>
                <w:rFonts w:asciiTheme="minorHAnsi" w:hAnsiTheme="minorHAnsi" w:cstheme="minorHAnsi"/>
              </w:rPr>
              <w:t>e GDPR</w:t>
            </w:r>
          </w:p>
        </w:tc>
      </w:tr>
    </w:tbl>
    <w:p w:rsidR="00AC5582" w:rsidRDefault="00AC5582" w:rsidP="00596A22">
      <w:pPr>
        <w:rPr>
          <w:rFonts w:ascii="VaxholmSans" w:hAnsi="VaxholmSans" w:cstheme="minorHAnsi"/>
        </w:rPr>
      </w:pPr>
    </w:p>
    <w:p w:rsidR="0043101F" w:rsidRPr="004E6B0F" w:rsidRDefault="00E401D3" w:rsidP="00596A22">
      <w:pPr>
        <w:rPr>
          <w:rFonts w:ascii="VaxholmSans" w:hAnsi="VaxholmSans" w:cstheme="minorHAnsi"/>
        </w:rPr>
      </w:pPr>
      <w:r>
        <w:rPr>
          <w:rFonts w:ascii="VaxholmSans" w:hAnsi="VaxholmSans" w:cstheme="minorHAnsi"/>
          <w:b/>
          <w:sz w:val="28"/>
          <w:szCs w:val="28"/>
        </w:rPr>
        <w:t>E</w:t>
      </w:r>
      <w:r w:rsidR="0043101F" w:rsidRPr="0043101F">
        <w:rPr>
          <w:rFonts w:ascii="VaxholmSans" w:hAnsi="VaxholmSans" w:cstheme="minorHAnsi"/>
          <w:b/>
          <w:sz w:val="28"/>
          <w:szCs w:val="28"/>
        </w:rPr>
        <w:t>nskilda dokument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3E68E4" w:rsidRPr="004E6B0F" w:rsidTr="007D2806">
        <w:tc>
          <w:tcPr>
            <w:tcW w:w="2405" w:type="dxa"/>
          </w:tcPr>
          <w:p w:rsidR="00155A83" w:rsidRPr="004E6B0F" w:rsidRDefault="00155A83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Ändamål</w:t>
            </w:r>
          </w:p>
        </w:tc>
        <w:tc>
          <w:tcPr>
            <w:tcW w:w="3636" w:type="dxa"/>
          </w:tcPr>
          <w:p w:rsidR="00155A83" w:rsidRPr="004E6B0F" w:rsidRDefault="00155A83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Exempel på behandlingar som utförs</w:t>
            </w:r>
          </w:p>
        </w:tc>
        <w:tc>
          <w:tcPr>
            <w:tcW w:w="3021" w:type="dxa"/>
          </w:tcPr>
          <w:p w:rsidR="00155A83" w:rsidRPr="004E6B0F" w:rsidRDefault="00155A83" w:rsidP="007D2806">
            <w:pPr>
              <w:rPr>
                <w:rFonts w:ascii="VaxholmSans" w:hAnsi="VaxholmSans" w:cstheme="minorHAnsi"/>
                <w:b/>
              </w:rPr>
            </w:pPr>
            <w:r w:rsidRPr="004E6B0F">
              <w:rPr>
                <w:rFonts w:ascii="VaxholmSans" w:hAnsi="VaxholmSans" w:cstheme="minorHAnsi"/>
                <w:b/>
              </w:rPr>
              <w:t>Kategorier av personuppgifter</w:t>
            </w:r>
          </w:p>
        </w:tc>
      </w:tr>
      <w:tr w:rsidR="003E68E4" w:rsidRPr="004E6B0F" w:rsidTr="007D2806">
        <w:tc>
          <w:tcPr>
            <w:tcW w:w="2405" w:type="dxa"/>
          </w:tcPr>
          <w:p w:rsidR="00155A83" w:rsidRPr="004E6B0F" w:rsidRDefault="003E68E4" w:rsidP="003E6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Övrig administration av kommunstyrelsen och nämnderna.</w:t>
            </w:r>
          </w:p>
        </w:tc>
        <w:tc>
          <w:tcPr>
            <w:tcW w:w="3636" w:type="dxa"/>
          </w:tcPr>
          <w:p w:rsidR="009F35A4" w:rsidRPr="004E6B0F" w:rsidRDefault="003E68E4" w:rsidP="003E6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Hantera iPads, </w:t>
            </w:r>
            <w:r w:rsidRPr="003E68E4">
              <w:rPr>
                <w:rFonts w:asciiTheme="minorHAnsi" w:hAnsiTheme="minorHAnsi" w:cstheme="minorHAnsi"/>
              </w:rPr>
              <w:t xml:space="preserve">postöppningsfullmakter samt </w:t>
            </w:r>
            <w:r>
              <w:rPr>
                <w:rFonts w:asciiTheme="minorHAnsi" w:hAnsiTheme="minorHAnsi" w:cstheme="minorHAnsi"/>
              </w:rPr>
              <w:t>e-postkonversationer/e-postloggar och diarieföring av allmänna handlingar.</w:t>
            </w:r>
            <w:r w:rsidR="00C31B0B">
              <w:rPr>
                <w:rFonts w:asciiTheme="minorHAnsi" w:hAnsiTheme="minorHAnsi" w:cstheme="minorHAnsi"/>
              </w:rPr>
              <w:t xml:space="preserve"> Sekretessförbindelse socialnämnden.</w:t>
            </w:r>
          </w:p>
        </w:tc>
        <w:tc>
          <w:tcPr>
            <w:tcW w:w="3021" w:type="dxa"/>
          </w:tcPr>
          <w:p w:rsidR="003E68E4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Namn</w:t>
            </w:r>
          </w:p>
          <w:p w:rsidR="003E68E4" w:rsidRPr="004E6B0F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E6B0F">
              <w:rPr>
                <w:rFonts w:asciiTheme="minorHAnsi" w:eastAsia="Arial" w:hAnsiTheme="minorHAnsi" w:cstheme="minorHAnsi"/>
              </w:rPr>
              <w:t>Perso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n</w:t>
            </w:r>
            <w:r w:rsidRPr="004E6B0F">
              <w:rPr>
                <w:rFonts w:asciiTheme="minorHAnsi" w:eastAsia="Arial" w:hAnsiTheme="minorHAnsi" w:cstheme="minorHAnsi"/>
              </w:rPr>
              <w:t>n</w:t>
            </w:r>
            <w:r w:rsidRPr="004E6B0F">
              <w:rPr>
                <w:rFonts w:asciiTheme="minorHAnsi" w:eastAsia="Arial" w:hAnsiTheme="minorHAnsi" w:cstheme="minorHAnsi"/>
                <w:spacing w:val="-2"/>
              </w:rPr>
              <w:t>u</w:t>
            </w:r>
            <w:r w:rsidRPr="004E6B0F">
              <w:rPr>
                <w:rFonts w:asciiTheme="minorHAnsi" w:eastAsia="Arial" w:hAnsiTheme="minorHAnsi" w:cstheme="minorHAnsi"/>
                <w:spacing w:val="1"/>
              </w:rPr>
              <w:t>m</w:t>
            </w:r>
            <w:r w:rsidRPr="004E6B0F">
              <w:rPr>
                <w:rFonts w:asciiTheme="minorHAnsi" w:eastAsia="Arial" w:hAnsiTheme="minorHAnsi" w:cstheme="minorHAnsi"/>
                <w:spacing w:val="-1"/>
              </w:rPr>
              <w:t>m</w:t>
            </w:r>
            <w:r w:rsidRPr="004E6B0F">
              <w:rPr>
                <w:rFonts w:asciiTheme="minorHAnsi" w:eastAsia="Arial" w:hAnsiTheme="minorHAnsi" w:cstheme="minorHAnsi"/>
              </w:rPr>
              <w:t>er</w:t>
            </w:r>
            <w:r>
              <w:rPr>
                <w:rFonts w:asciiTheme="minorHAnsi" w:eastAsia="Arial" w:hAnsiTheme="minorHAnsi" w:cstheme="minorHAnsi"/>
              </w:rPr>
              <w:t xml:space="preserve"> (för iPad)</w:t>
            </w:r>
          </w:p>
          <w:p w:rsidR="003E68E4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Adress</w:t>
            </w:r>
          </w:p>
          <w:p w:rsidR="003E68E4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Telefonnummer</w:t>
            </w:r>
          </w:p>
          <w:p w:rsidR="003E68E4" w:rsidRPr="003E68E4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44315">
              <w:rPr>
                <w:rFonts w:asciiTheme="minorHAnsi" w:eastAsia="Arial" w:hAnsiTheme="minorHAnsi" w:cstheme="minorHAnsi"/>
              </w:rPr>
              <w:t>E-postadress</w:t>
            </w:r>
          </w:p>
          <w:p w:rsidR="00155A83" w:rsidRPr="003E68E4" w:rsidRDefault="003E68E4" w:rsidP="003E68E4">
            <w:pPr>
              <w:pStyle w:val="Liststycke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pacing w:after="0" w:line="29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</w:t>
            </w:r>
            <w:r w:rsidRPr="003E68E4">
              <w:rPr>
                <w:rFonts w:asciiTheme="minorHAnsi" w:hAnsiTheme="minorHAnsi" w:cstheme="minorHAnsi"/>
              </w:rPr>
              <w:t>artibeteckning</w:t>
            </w:r>
            <w:r>
              <w:rPr>
                <w:rFonts w:asciiTheme="minorHAnsi" w:hAnsiTheme="minorHAnsi" w:cstheme="minorHAnsi"/>
              </w:rPr>
              <w:t xml:space="preserve"> (ev.)</w:t>
            </w:r>
          </w:p>
        </w:tc>
      </w:tr>
      <w:tr w:rsidR="00155A83" w:rsidRPr="004E6B0F" w:rsidTr="007D2806">
        <w:tc>
          <w:tcPr>
            <w:tcW w:w="9062" w:type="dxa"/>
            <w:gridSpan w:val="3"/>
          </w:tcPr>
          <w:p w:rsidR="00155A83" w:rsidRPr="004E6B0F" w:rsidRDefault="00155A83" w:rsidP="003E68E4">
            <w:pPr>
              <w:rPr>
                <w:rFonts w:asciiTheme="minorHAnsi" w:hAnsiTheme="minorHAnsi" w:cstheme="minorHAnsi"/>
              </w:rPr>
            </w:pPr>
            <w:r w:rsidRPr="004E6B0F">
              <w:rPr>
                <w:rFonts w:asciiTheme="minorHAnsi" w:hAnsiTheme="minorHAnsi" w:cstheme="minorHAnsi"/>
                <w:b/>
              </w:rPr>
              <w:t>Laglig grund:</w:t>
            </w:r>
            <w:r w:rsidR="003E68E4">
              <w:rPr>
                <w:rFonts w:asciiTheme="minorHAnsi" w:hAnsiTheme="minorHAnsi" w:cstheme="minorHAnsi"/>
              </w:rPr>
              <w:t xml:space="preserve"> Allmänt intresse</w:t>
            </w:r>
            <w:r w:rsidR="00B1707A" w:rsidRPr="004E6B0F">
              <w:rPr>
                <w:rFonts w:asciiTheme="minorHAnsi" w:hAnsiTheme="minorHAnsi" w:cstheme="minorHAnsi"/>
              </w:rPr>
              <w:t xml:space="preserve"> </w:t>
            </w:r>
            <w:r w:rsidR="00192BBB">
              <w:rPr>
                <w:rFonts w:asciiTheme="minorHAnsi" w:hAnsiTheme="minorHAnsi" w:cstheme="minorHAnsi"/>
              </w:rPr>
              <w:t xml:space="preserve">och avtal </w:t>
            </w:r>
            <w:r w:rsidR="0089077D" w:rsidRPr="004E6B0F">
              <w:rPr>
                <w:rFonts w:asciiTheme="minorHAnsi" w:hAnsiTheme="minorHAnsi" w:cstheme="minorHAnsi"/>
              </w:rPr>
              <w:t>art. 6.1</w:t>
            </w:r>
            <w:r w:rsidR="003E68E4">
              <w:rPr>
                <w:rFonts w:asciiTheme="minorHAnsi" w:hAnsiTheme="minorHAnsi" w:cstheme="minorHAnsi"/>
              </w:rPr>
              <w:t xml:space="preserve"> </w:t>
            </w:r>
            <w:r w:rsidR="0089077D">
              <w:rPr>
                <w:rFonts w:asciiTheme="minorHAnsi" w:hAnsiTheme="minorHAnsi" w:cstheme="minorHAnsi"/>
              </w:rPr>
              <w:t xml:space="preserve">e </w:t>
            </w:r>
            <w:r w:rsidR="00192BBB">
              <w:rPr>
                <w:rFonts w:asciiTheme="minorHAnsi" w:hAnsiTheme="minorHAnsi" w:cstheme="minorHAnsi"/>
              </w:rPr>
              <w:t xml:space="preserve">och 6.1 b </w:t>
            </w:r>
            <w:r w:rsidR="0089077D">
              <w:rPr>
                <w:rFonts w:asciiTheme="minorHAnsi" w:hAnsiTheme="minorHAnsi" w:cstheme="minorHAnsi"/>
              </w:rPr>
              <w:t>GDPR</w:t>
            </w:r>
          </w:p>
        </w:tc>
      </w:tr>
    </w:tbl>
    <w:p w:rsidR="00155A83" w:rsidRDefault="00155A83" w:rsidP="00596A22">
      <w:pPr>
        <w:rPr>
          <w:rFonts w:ascii="VaxholmSans" w:hAnsi="VaxholmSans" w:cstheme="minorHAnsi"/>
        </w:rPr>
      </w:pPr>
    </w:p>
    <w:p w:rsidR="00C31B0B" w:rsidRPr="004E6B0F" w:rsidRDefault="00C31B0B" w:rsidP="00596A22">
      <w:pPr>
        <w:rPr>
          <w:rFonts w:ascii="VaxholmSans" w:hAnsi="VaxholmSans" w:cstheme="minorHAnsi"/>
        </w:rPr>
      </w:pPr>
    </w:p>
    <w:sectPr w:rsidR="00C31B0B" w:rsidRPr="004E6B0F" w:rsidSect="00E401D3">
      <w:type w:val="continuous"/>
      <w:pgSz w:w="11906" w:h="16838" w:code="9"/>
      <w:pgMar w:top="720" w:right="720" w:bottom="720" w:left="720" w:header="104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9F" w:rsidRDefault="00857F9F" w:rsidP="00596A22">
      <w:r>
        <w:separator/>
      </w:r>
    </w:p>
    <w:p w:rsidR="00857F9F" w:rsidRDefault="00857F9F" w:rsidP="00596A22"/>
  </w:endnote>
  <w:endnote w:type="continuationSeparator" w:id="0">
    <w:p w:rsidR="00857F9F" w:rsidRDefault="00857F9F" w:rsidP="00596A22">
      <w:r>
        <w:continuationSeparator/>
      </w:r>
    </w:p>
    <w:p w:rsidR="00857F9F" w:rsidRDefault="00857F9F" w:rsidP="00596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xholmSans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6" w:rsidRDefault="007D2806" w:rsidP="00596A2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5408" behindDoc="1" locked="1" layoutInCell="1" allowOverlap="1" wp14:anchorId="17FA9445" wp14:editId="0316D990">
          <wp:simplePos x="0" y="0"/>
          <wp:positionH relativeFrom="page">
            <wp:posOffset>-2540</wp:posOffset>
          </wp:positionH>
          <wp:positionV relativeFrom="page">
            <wp:posOffset>8781415</wp:posOffset>
          </wp:positionV>
          <wp:extent cx="7562215" cy="951230"/>
          <wp:effectExtent l="0" t="0" r="635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p w:rsidR="007D2806" w:rsidRDefault="007D2806" w:rsidP="00596A22">
    <w:pPr>
      <w:pStyle w:val="Sidfot"/>
    </w:pPr>
  </w:p>
  <w:tbl>
    <w:tblPr>
      <w:tblStyle w:val="Tabellrutnt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  <w:gridCol w:w="2415"/>
      <w:gridCol w:w="2534"/>
      <w:gridCol w:w="2291"/>
    </w:tblGrid>
    <w:tr w:rsidR="007D2806" w:rsidRPr="00A16212" w:rsidTr="007D2806">
      <w:tc>
        <w:tcPr>
          <w:tcW w:w="2438" w:type="dxa"/>
        </w:tcPr>
        <w:p w:rsidR="007D2806" w:rsidRDefault="007D2806" w:rsidP="00596A22">
          <w:pPr>
            <w:pStyle w:val="Sidfot"/>
          </w:pPr>
          <w:r w:rsidRPr="006A0D52">
            <w:rPr>
              <w:b/>
            </w:rPr>
            <w:t>Post:</w:t>
          </w:r>
          <w:r>
            <w:t xml:space="preserve"> 185 83 Vaxholm</w:t>
          </w:r>
        </w:p>
        <w:p w:rsidR="007D2806" w:rsidRDefault="007D2806" w:rsidP="00596A22">
          <w:pPr>
            <w:pStyle w:val="Sidfot"/>
          </w:pPr>
          <w:r w:rsidRPr="006A0D52">
            <w:rPr>
              <w:b/>
            </w:rPr>
            <w:t>Besök:</w:t>
          </w:r>
          <w:r>
            <w:t xml:space="preserve"> Eriksövägen 27</w:t>
          </w:r>
        </w:p>
      </w:tc>
      <w:tc>
        <w:tcPr>
          <w:tcW w:w="2415" w:type="dxa"/>
        </w:tcPr>
        <w:p w:rsidR="007D2806" w:rsidRDefault="007D2806" w:rsidP="00596A22">
          <w:pPr>
            <w:pStyle w:val="Sidfot"/>
          </w:pPr>
          <w:r w:rsidRPr="006A0D52">
            <w:rPr>
              <w:b/>
            </w:rPr>
            <w:t>Telefon:</w:t>
          </w:r>
          <w:r>
            <w:t xml:space="preserve"> 08-541 708 00</w:t>
          </w:r>
        </w:p>
        <w:p w:rsidR="007D2806" w:rsidRDefault="007D2806" w:rsidP="00596A22">
          <w:pPr>
            <w:pStyle w:val="Sidfot"/>
          </w:pPr>
          <w:r w:rsidRPr="006A0D52">
            <w:rPr>
              <w:b/>
            </w:rPr>
            <w:t>Fax:</w:t>
          </w:r>
          <w:r>
            <w:t xml:space="preserve"> 08-541 331 74</w:t>
          </w:r>
        </w:p>
      </w:tc>
      <w:tc>
        <w:tcPr>
          <w:tcW w:w="2534" w:type="dxa"/>
        </w:tcPr>
        <w:p w:rsidR="007D2806" w:rsidRDefault="007D2806" w:rsidP="00596A2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E-post:</w:t>
          </w:r>
          <w:r w:rsidRPr="00A16212">
            <w:rPr>
              <w:lang w:val="en-US"/>
            </w:rPr>
            <w:t xml:space="preserve"> kansliet@vaxholm.se</w:t>
          </w:r>
        </w:p>
        <w:p w:rsidR="007D2806" w:rsidRPr="00A16212" w:rsidRDefault="007D2806" w:rsidP="00596A2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Webb:</w:t>
          </w:r>
          <w:r>
            <w:rPr>
              <w:lang w:val="en-US"/>
            </w:rPr>
            <w:t xml:space="preserve"> www.vaxholm.se</w:t>
          </w:r>
        </w:p>
      </w:tc>
      <w:tc>
        <w:tcPr>
          <w:tcW w:w="2291" w:type="dxa"/>
        </w:tcPr>
        <w:p w:rsidR="007D2806" w:rsidRDefault="007D2806" w:rsidP="00596A2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 xml:space="preserve">Org </w:t>
          </w:r>
          <w:proofErr w:type="spellStart"/>
          <w:r w:rsidRPr="006A0D52">
            <w:rPr>
              <w:b/>
              <w:lang w:val="en-US"/>
            </w:rPr>
            <w:t>nr</w:t>
          </w:r>
          <w:proofErr w:type="spellEnd"/>
          <w:r w:rsidRPr="006A0D52">
            <w:rPr>
              <w:b/>
              <w:lang w:val="en-US"/>
            </w:rPr>
            <w:t>:</w:t>
          </w:r>
          <w:r>
            <w:rPr>
              <w:lang w:val="en-US"/>
            </w:rPr>
            <w:t xml:space="preserve"> 212000-2908</w:t>
          </w:r>
        </w:p>
        <w:p w:rsidR="007D2806" w:rsidRPr="00A16212" w:rsidRDefault="007D2806" w:rsidP="00596A22">
          <w:pPr>
            <w:pStyle w:val="Sidfot"/>
            <w:rPr>
              <w:lang w:val="en-US"/>
            </w:rPr>
          </w:pPr>
          <w:proofErr w:type="spellStart"/>
          <w:r w:rsidRPr="006A0D52">
            <w:rPr>
              <w:b/>
              <w:lang w:val="en-US"/>
            </w:rPr>
            <w:t>Plusgiro</w:t>
          </w:r>
          <w:proofErr w:type="spellEnd"/>
          <w:r w:rsidRPr="006A0D52">
            <w:rPr>
              <w:b/>
              <w:lang w:val="en-US"/>
            </w:rPr>
            <w:t>:</w:t>
          </w:r>
          <w:r>
            <w:rPr>
              <w:lang w:val="en-US"/>
            </w:rPr>
            <w:t xml:space="preserve"> </w:t>
          </w:r>
          <w:r w:rsidRPr="009F6B14">
            <w:rPr>
              <w:lang w:val="en-US"/>
            </w:rPr>
            <w:t>5302-9435</w:t>
          </w:r>
        </w:p>
      </w:tc>
    </w:tr>
  </w:tbl>
  <w:p w:rsidR="007D2806" w:rsidRDefault="007D2806" w:rsidP="00596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9F" w:rsidRDefault="00857F9F" w:rsidP="00596A22">
      <w:r>
        <w:separator/>
      </w:r>
    </w:p>
    <w:p w:rsidR="00857F9F" w:rsidRDefault="00857F9F" w:rsidP="00596A22"/>
  </w:footnote>
  <w:footnote w:type="continuationSeparator" w:id="0">
    <w:p w:rsidR="00857F9F" w:rsidRDefault="00857F9F" w:rsidP="00596A22">
      <w:r>
        <w:continuationSeparator/>
      </w:r>
    </w:p>
    <w:p w:rsidR="00857F9F" w:rsidRDefault="00857F9F" w:rsidP="00596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6" w:rsidRPr="00A53AAA" w:rsidRDefault="007D2806" w:rsidP="00596A22">
    <w:pPr>
      <w:pStyle w:val="Rubrik"/>
      <w:rPr>
        <w:sz w:val="22"/>
        <w:szCs w:val="22"/>
      </w:rPr>
    </w:pPr>
    <w:r w:rsidRPr="00A53AAA">
      <w:rPr>
        <w:noProof/>
        <w:sz w:val="22"/>
        <w:szCs w:val="22"/>
        <w:lang w:eastAsia="sv-SE"/>
      </w:rPr>
      <w:drawing>
        <wp:anchor distT="0" distB="0" distL="114300" distR="114300" simplePos="0" relativeHeight="251663360" behindDoc="0" locked="0" layoutInCell="1" allowOverlap="1" wp14:anchorId="1D433785" wp14:editId="36B5A2F0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1" name="Bildobjekt 1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AAA" w:rsidRPr="00A53AAA">
      <w:rPr>
        <w:sz w:val="22"/>
        <w:szCs w:val="22"/>
      </w:rPr>
      <w:t>Beskrivning</w:t>
    </w:r>
  </w:p>
  <w:p w:rsidR="007D2806" w:rsidRDefault="007D2806" w:rsidP="00596A22">
    <w:pPr>
      <w:pStyle w:val="Sidhuvud"/>
    </w:pPr>
  </w:p>
  <w:p w:rsidR="007D2806" w:rsidRPr="00A12552" w:rsidRDefault="007D2806" w:rsidP="00596A22">
    <w:pPr>
      <w:pStyle w:val="Sidhuvud"/>
    </w:pPr>
  </w:p>
  <w:p w:rsidR="007D2806" w:rsidRPr="00A12552" w:rsidRDefault="007D2806" w:rsidP="00596A22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\* Arabic  \* MERGEFORMAT </w:instrText>
    </w:r>
    <w:r>
      <w:rPr>
        <w:rStyle w:val="Sidnummer"/>
      </w:rPr>
      <w:fldChar w:fldCharType="separate"/>
    </w:r>
    <w:r w:rsidR="000F3745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 \* Arabic  \* MERGEFORMAT </w:instrText>
    </w:r>
    <w:r>
      <w:rPr>
        <w:rStyle w:val="Sidnummer"/>
      </w:rPr>
      <w:fldChar w:fldCharType="separate"/>
    </w:r>
    <w:r w:rsidR="000F3745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06" w:rsidRPr="00A53AAA" w:rsidRDefault="007D2806" w:rsidP="00596A22">
    <w:pPr>
      <w:pStyle w:val="Rubrik"/>
      <w:rPr>
        <w:rStyle w:val="Sidnummer"/>
        <w:rFonts w:asciiTheme="majorHAnsi" w:hAnsiTheme="majorHAnsi" w:cstheme="majorHAnsi"/>
      </w:rPr>
    </w:pPr>
    <w:r w:rsidRPr="00A53AAA">
      <w:rPr>
        <w:rFonts w:cstheme="majorHAnsi"/>
        <w:noProof/>
        <w:lang w:eastAsia="sv-SE"/>
      </w:rPr>
      <w:drawing>
        <wp:anchor distT="0" distB="0" distL="114300" distR="114300" simplePos="0" relativeHeight="251661312" behindDoc="0" locked="0" layoutInCell="1" allowOverlap="1" wp14:anchorId="71389ECF" wp14:editId="2431724C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2" name="Bildobjekt 2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3DE5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DDA4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5F8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2A02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F4775F"/>
    <w:multiLevelType w:val="hybridMultilevel"/>
    <w:tmpl w:val="947E2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C038C"/>
    <w:multiLevelType w:val="hybridMultilevel"/>
    <w:tmpl w:val="8C7A9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C03ED"/>
    <w:multiLevelType w:val="hybridMultilevel"/>
    <w:tmpl w:val="8A92A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3B6E"/>
    <w:multiLevelType w:val="hybridMultilevel"/>
    <w:tmpl w:val="5C42D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3203C"/>
    <w:multiLevelType w:val="multilevel"/>
    <w:tmpl w:val="CA580C24"/>
    <w:numStyleLink w:val="Listformatparagrafrubrik"/>
  </w:abstractNum>
  <w:abstractNum w:abstractNumId="9" w15:restartNumberingAfterBreak="0">
    <w:nsid w:val="0E3A0B6E"/>
    <w:multiLevelType w:val="hybridMultilevel"/>
    <w:tmpl w:val="5D1C5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532FE"/>
    <w:multiLevelType w:val="hybridMultilevel"/>
    <w:tmpl w:val="D6C4C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35DC"/>
    <w:multiLevelType w:val="hybridMultilevel"/>
    <w:tmpl w:val="0378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406"/>
    <w:multiLevelType w:val="hybridMultilevel"/>
    <w:tmpl w:val="DBDC3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A77F9"/>
    <w:multiLevelType w:val="hybridMultilevel"/>
    <w:tmpl w:val="DEB2ED28"/>
    <w:lvl w:ilvl="0" w:tplc="DB32ADC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2234AAB6">
      <w:start w:val="1"/>
      <w:numFmt w:val="bullet"/>
      <w:lvlText w:val="•"/>
      <w:lvlJc w:val="left"/>
      <w:rPr>
        <w:rFonts w:hint="default"/>
      </w:rPr>
    </w:lvl>
    <w:lvl w:ilvl="2" w:tplc="AA726D2E">
      <w:start w:val="1"/>
      <w:numFmt w:val="bullet"/>
      <w:lvlText w:val="•"/>
      <w:lvlJc w:val="left"/>
      <w:rPr>
        <w:rFonts w:hint="default"/>
      </w:rPr>
    </w:lvl>
    <w:lvl w:ilvl="3" w:tplc="D9FC59FE">
      <w:start w:val="1"/>
      <w:numFmt w:val="bullet"/>
      <w:lvlText w:val="•"/>
      <w:lvlJc w:val="left"/>
      <w:rPr>
        <w:rFonts w:hint="default"/>
      </w:rPr>
    </w:lvl>
    <w:lvl w:ilvl="4" w:tplc="FC6C4D9C">
      <w:start w:val="1"/>
      <w:numFmt w:val="bullet"/>
      <w:lvlText w:val="•"/>
      <w:lvlJc w:val="left"/>
      <w:rPr>
        <w:rFonts w:hint="default"/>
      </w:rPr>
    </w:lvl>
    <w:lvl w:ilvl="5" w:tplc="C7409F58">
      <w:start w:val="1"/>
      <w:numFmt w:val="bullet"/>
      <w:lvlText w:val="•"/>
      <w:lvlJc w:val="left"/>
      <w:rPr>
        <w:rFonts w:hint="default"/>
      </w:rPr>
    </w:lvl>
    <w:lvl w:ilvl="6" w:tplc="8B86F3F8">
      <w:start w:val="1"/>
      <w:numFmt w:val="bullet"/>
      <w:lvlText w:val="•"/>
      <w:lvlJc w:val="left"/>
      <w:rPr>
        <w:rFonts w:hint="default"/>
      </w:rPr>
    </w:lvl>
    <w:lvl w:ilvl="7" w:tplc="143204A0">
      <w:start w:val="1"/>
      <w:numFmt w:val="bullet"/>
      <w:lvlText w:val="•"/>
      <w:lvlJc w:val="left"/>
      <w:rPr>
        <w:rFonts w:hint="default"/>
      </w:rPr>
    </w:lvl>
    <w:lvl w:ilvl="8" w:tplc="DDA24FC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887374A"/>
    <w:multiLevelType w:val="hybridMultilevel"/>
    <w:tmpl w:val="B98E1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5C51"/>
    <w:multiLevelType w:val="hybridMultilevel"/>
    <w:tmpl w:val="A300B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23D65"/>
    <w:multiLevelType w:val="hybridMultilevel"/>
    <w:tmpl w:val="1944C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A6CEB"/>
    <w:multiLevelType w:val="hybridMultilevel"/>
    <w:tmpl w:val="618C9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839F7"/>
    <w:multiLevelType w:val="hybridMultilevel"/>
    <w:tmpl w:val="E3EC6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A2A19"/>
    <w:multiLevelType w:val="hybridMultilevel"/>
    <w:tmpl w:val="78CEF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F1FF0"/>
    <w:multiLevelType w:val="multilevel"/>
    <w:tmpl w:val="BF024F6C"/>
    <w:styleLink w:val="Listformatpunktlista"/>
    <w:lvl w:ilvl="0">
      <w:start w:val="1"/>
      <w:numFmt w:val="bullet"/>
      <w:pStyle w:val="Punktlista"/>
      <w:lvlText w:val="●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29FA0D93"/>
    <w:multiLevelType w:val="hybridMultilevel"/>
    <w:tmpl w:val="F5DA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043AB"/>
    <w:multiLevelType w:val="hybridMultilevel"/>
    <w:tmpl w:val="96082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74FD6"/>
    <w:multiLevelType w:val="hybridMultilevel"/>
    <w:tmpl w:val="0276B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B3242"/>
    <w:multiLevelType w:val="hybridMultilevel"/>
    <w:tmpl w:val="7034EF24"/>
    <w:lvl w:ilvl="0" w:tplc="D5A6E04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C6A88DB6">
      <w:start w:val="1"/>
      <w:numFmt w:val="bullet"/>
      <w:lvlText w:val="•"/>
      <w:lvlJc w:val="left"/>
      <w:rPr>
        <w:rFonts w:hint="default"/>
      </w:rPr>
    </w:lvl>
    <w:lvl w:ilvl="2" w:tplc="EC168BA4">
      <w:start w:val="1"/>
      <w:numFmt w:val="bullet"/>
      <w:lvlText w:val="•"/>
      <w:lvlJc w:val="left"/>
      <w:rPr>
        <w:rFonts w:hint="default"/>
      </w:rPr>
    </w:lvl>
    <w:lvl w:ilvl="3" w:tplc="88383878">
      <w:start w:val="1"/>
      <w:numFmt w:val="bullet"/>
      <w:lvlText w:val="•"/>
      <w:lvlJc w:val="left"/>
      <w:rPr>
        <w:rFonts w:hint="default"/>
      </w:rPr>
    </w:lvl>
    <w:lvl w:ilvl="4" w:tplc="E03276CA">
      <w:start w:val="1"/>
      <w:numFmt w:val="bullet"/>
      <w:lvlText w:val="•"/>
      <w:lvlJc w:val="left"/>
      <w:rPr>
        <w:rFonts w:hint="default"/>
      </w:rPr>
    </w:lvl>
    <w:lvl w:ilvl="5" w:tplc="B3B850F2">
      <w:start w:val="1"/>
      <w:numFmt w:val="bullet"/>
      <w:lvlText w:val="•"/>
      <w:lvlJc w:val="left"/>
      <w:rPr>
        <w:rFonts w:hint="default"/>
      </w:rPr>
    </w:lvl>
    <w:lvl w:ilvl="6" w:tplc="D40A280C">
      <w:start w:val="1"/>
      <w:numFmt w:val="bullet"/>
      <w:lvlText w:val="•"/>
      <w:lvlJc w:val="left"/>
      <w:rPr>
        <w:rFonts w:hint="default"/>
      </w:rPr>
    </w:lvl>
    <w:lvl w:ilvl="7" w:tplc="B69E7004">
      <w:start w:val="1"/>
      <w:numFmt w:val="bullet"/>
      <w:lvlText w:val="•"/>
      <w:lvlJc w:val="left"/>
      <w:rPr>
        <w:rFonts w:hint="default"/>
      </w:rPr>
    </w:lvl>
    <w:lvl w:ilvl="8" w:tplc="BD04BF8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639651A"/>
    <w:multiLevelType w:val="multilevel"/>
    <w:tmpl w:val="CA9EB6B2"/>
    <w:numStyleLink w:val="Listformatnumreraderubriker"/>
  </w:abstractNum>
  <w:abstractNum w:abstractNumId="26" w15:restartNumberingAfterBreak="0">
    <w:nsid w:val="38D57D74"/>
    <w:multiLevelType w:val="hybridMultilevel"/>
    <w:tmpl w:val="1BB682B8"/>
    <w:lvl w:ilvl="0" w:tplc="4E5804A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65EA5330">
      <w:start w:val="1"/>
      <w:numFmt w:val="bullet"/>
      <w:lvlText w:val="•"/>
      <w:lvlJc w:val="left"/>
      <w:rPr>
        <w:rFonts w:hint="default"/>
      </w:rPr>
    </w:lvl>
    <w:lvl w:ilvl="2" w:tplc="B9BCEA10">
      <w:start w:val="1"/>
      <w:numFmt w:val="bullet"/>
      <w:lvlText w:val="•"/>
      <w:lvlJc w:val="left"/>
      <w:rPr>
        <w:rFonts w:hint="default"/>
      </w:rPr>
    </w:lvl>
    <w:lvl w:ilvl="3" w:tplc="E8B86164">
      <w:start w:val="1"/>
      <w:numFmt w:val="bullet"/>
      <w:lvlText w:val="•"/>
      <w:lvlJc w:val="left"/>
      <w:rPr>
        <w:rFonts w:hint="default"/>
      </w:rPr>
    </w:lvl>
    <w:lvl w:ilvl="4" w:tplc="8DFC7402">
      <w:start w:val="1"/>
      <w:numFmt w:val="bullet"/>
      <w:lvlText w:val="•"/>
      <w:lvlJc w:val="left"/>
      <w:rPr>
        <w:rFonts w:hint="default"/>
      </w:rPr>
    </w:lvl>
    <w:lvl w:ilvl="5" w:tplc="E244DEB2">
      <w:start w:val="1"/>
      <w:numFmt w:val="bullet"/>
      <w:lvlText w:val="•"/>
      <w:lvlJc w:val="left"/>
      <w:rPr>
        <w:rFonts w:hint="default"/>
      </w:rPr>
    </w:lvl>
    <w:lvl w:ilvl="6" w:tplc="CC242738">
      <w:start w:val="1"/>
      <w:numFmt w:val="bullet"/>
      <w:lvlText w:val="•"/>
      <w:lvlJc w:val="left"/>
      <w:rPr>
        <w:rFonts w:hint="default"/>
      </w:rPr>
    </w:lvl>
    <w:lvl w:ilvl="7" w:tplc="F42CC39E">
      <w:start w:val="1"/>
      <w:numFmt w:val="bullet"/>
      <w:lvlText w:val="•"/>
      <w:lvlJc w:val="left"/>
      <w:rPr>
        <w:rFonts w:hint="default"/>
      </w:rPr>
    </w:lvl>
    <w:lvl w:ilvl="8" w:tplc="188889D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4397E23"/>
    <w:multiLevelType w:val="hybridMultilevel"/>
    <w:tmpl w:val="B0DA4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291"/>
    <w:multiLevelType w:val="hybridMultilevel"/>
    <w:tmpl w:val="1F7AD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0602D"/>
    <w:multiLevelType w:val="multilevel"/>
    <w:tmpl w:val="CA580C24"/>
    <w:styleLink w:val="Listformatparagrafrubrik"/>
    <w:lvl w:ilvl="0">
      <w:start w:val="1"/>
      <w:numFmt w:val="decimal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876836"/>
    <w:multiLevelType w:val="multilevel"/>
    <w:tmpl w:val="CA9EB6B2"/>
    <w:styleLink w:val="Listformatnumreraderubriker"/>
    <w:lvl w:ilvl="0">
      <w:start w:val="1"/>
      <w:numFmt w:val="decimal"/>
      <w:pStyle w:val="Numreradrubrik2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reradrubrik3"/>
      <w:suff w:val="space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1AE4500"/>
    <w:multiLevelType w:val="hybridMultilevel"/>
    <w:tmpl w:val="98EC406A"/>
    <w:lvl w:ilvl="0" w:tplc="B160678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0F27C56">
      <w:start w:val="1"/>
      <w:numFmt w:val="bullet"/>
      <w:lvlText w:val="•"/>
      <w:lvlJc w:val="left"/>
      <w:rPr>
        <w:rFonts w:hint="default"/>
      </w:rPr>
    </w:lvl>
    <w:lvl w:ilvl="2" w:tplc="8C3A2B90">
      <w:start w:val="1"/>
      <w:numFmt w:val="bullet"/>
      <w:lvlText w:val="•"/>
      <w:lvlJc w:val="left"/>
      <w:rPr>
        <w:rFonts w:hint="default"/>
      </w:rPr>
    </w:lvl>
    <w:lvl w:ilvl="3" w:tplc="99E8FA96">
      <w:start w:val="1"/>
      <w:numFmt w:val="bullet"/>
      <w:lvlText w:val="•"/>
      <w:lvlJc w:val="left"/>
      <w:rPr>
        <w:rFonts w:hint="default"/>
      </w:rPr>
    </w:lvl>
    <w:lvl w:ilvl="4" w:tplc="04E0844E">
      <w:start w:val="1"/>
      <w:numFmt w:val="bullet"/>
      <w:lvlText w:val="•"/>
      <w:lvlJc w:val="left"/>
      <w:rPr>
        <w:rFonts w:hint="default"/>
      </w:rPr>
    </w:lvl>
    <w:lvl w:ilvl="5" w:tplc="160ADD70">
      <w:start w:val="1"/>
      <w:numFmt w:val="bullet"/>
      <w:lvlText w:val="•"/>
      <w:lvlJc w:val="left"/>
      <w:rPr>
        <w:rFonts w:hint="default"/>
      </w:rPr>
    </w:lvl>
    <w:lvl w:ilvl="6" w:tplc="CFAA5B2A">
      <w:start w:val="1"/>
      <w:numFmt w:val="bullet"/>
      <w:lvlText w:val="•"/>
      <w:lvlJc w:val="left"/>
      <w:rPr>
        <w:rFonts w:hint="default"/>
      </w:rPr>
    </w:lvl>
    <w:lvl w:ilvl="7" w:tplc="D51C399C">
      <w:start w:val="1"/>
      <w:numFmt w:val="bullet"/>
      <w:lvlText w:val="•"/>
      <w:lvlJc w:val="left"/>
      <w:rPr>
        <w:rFonts w:hint="default"/>
      </w:rPr>
    </w:lvl>
    <w:lvl w:ilvl="8" w:tplc="94CE098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4EF1256"/>
    <w:multiLevelType w:val="hybridMultilevel"/>
    <w:tmpl w:val="219603E0"/>
    <w:lvl w:ilvl="0" w:tplc="10CE2ED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7B6FBFC">
      <w:start w:val="1"/>
      <w:numFmt w:val="bullet"/>
      <w:lvlText w:val="•"/>
      <w:lvlJc w:val="left"/>
      <w:rPr>
        <w:rFonts w:hint="default"/>
      </w:rPr>
    </w:lvl>
    <w:lvl w:ilvl="2" w:tplc="B13E2ECC">
      <w:start w:val="1"/>
      <w:numFmt w:val="bullet"/>
      <w:lvlText w:val="•"/>
      <w:lvlJc w:val="left"/>
      <w:rPr>
        <w:rFonts w:hint="default"/>
      </w:rPr>
    </w:lvl>
    <w:lvl w:ilvl="3" w:tplc="A48C2A46">
      <w:start w:val="1"/>
      <w:numFmt w:val="bullet"/>
      <w:lvlText w:val="•"/>
      <w:lvlJc w:val="left"/>
      <w:rPr>
        <w:rFonts w:hint="default"/>
      </w:rPr>
    </w:lvl>
    <w:lvl w:ilvl="4" w:tplc="423A022E">
      <w:start w:val="1"/>
      <w:numFmt w:val="bullet"/>
      <w:lvlText w:val="•"/>
      <w:lvlJc w:val="left"/>
      <w:rPr>
        <w:rFonts w:hint="default"/>
      </w:rPr>
    </w:lvl>
    <w:lvl w:ilvl="5" w:tplc="06A06AA8">
      <w:start w:val="1"/>
      <w:numFmt w:val="bullet"/>
      <w:lvlText w:val="•"/>
      <w:lvlJc w:val="left"/>
      <w:rPr>
        <w:rFonts w:hint="default"/>
      </w:rPr>
    </w:lvl>
    <w:lvl w:ilvl="6" w:tplc="32C63A44">
      <w:start w:val="1"/>
      <w:numFmt w:val="bullet"/>
      <w:lvlText w:val="•"/>
      <w:lvlJc w:val="left"/>
      <w:rPr>
        <w:rFonts w:hint="default"/>
      </w:rPr>
    </w:lvl>
    <w:lvl w:ilvl="7" w:tplc="8A5EA518">
      <w:start w:val="1"/>
      <w:numFmt w:val="bullet"/>
      <w:lvlText w:val="•"/>
      <w:lvlJc w:val="left"/>
      <w:rPr>
        <w:rFonts w:hint="default"/>
      </w:rPr>
    </w:lvl>
    <w:lvl w:ilvl="8" w:tplc="185CD02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5263CE"/>
    <w:multiLevelType w:val="hybridMultilevel"/>
    <w:tmpl w:val="40241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47638"/>
    <w:multiLevelType w:val="hybridMultilevel"/>
    <w:tmpl w:val="32D81956"/>
    <w:lvl w:ilvl="0" w:tplc="80E2EBD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49EEC1F8">
      <w:start w:val="1"/>
      <w:numFmt w:val="bullet"/>
      <w:lvlText w:val="•"/>
      <w:lvlJc w:val="left"/>
      <w:rPr>
        <w:rFonts w:hint="default"/>
      </w:rPr>
    </w:lvl>
    <w:lvl w:ilvl="2" w:tplc="03F8C48E">
      <w:start w:val="1"/>
      <w:numFmt w:val="bullet"/>
      <w:lvlText w:val="•"/>
      <w:lvlJc w:val="left"/>
      <w:rPr>
        <w:rFonts w:hint="default"/>
      </w:rPr>
    </w:lvl>
    <w:lvl w:ilvl="3" w:tplc="F312A956">
      <w:start w:val="1"/>
      <w:numFmt w:val="bullet"/>
      <w:lvlText w:val="•"/>
      <w:lvlJc w:val="left"/>
      <w:rPr>
        <w:rFonts w:hint="default"/>
      </w:rPr>
    </w:lvl>
    <w:lvl w:ilvl="4" w:tplc="C9EC1BF4">
      <w:start w:val="1"/>
      <w:numFmt w:val="bullet"/>
      <w:lvlText w:val="•"/>
      <w:lvlJc w:val="left"/>
      <w:rPr>
        <w:rFonts w:hint="default"/>
      </w:rPr>
    </w:lvl>
    <w:lvl w:ilvl="5" w:tplc="D9985EDE">
      <w:start w:val="1"/>
      <w:numFmt w:val="bullet"/>
      <w:lvlText w:val="•"/>
      <w:lvlJc w:val="left"/>
      <w:rPr>
        <w:rFonts w:hint="default"/>
      </w:rPr>
    </w:lvl>
    <w:lvl w:ilvl="6" w:tplc="C1E037DC">
      <w:start w:val="1"/>
      <w:numFmt w:val="bullet"/>
      <w:lvlText w:val="•"/>
      <w:lvlJc w:val="left"/>
      <w:rPr>
        <w:rFonts w:hint="default"/>
      </w:rPr>
    </w:lvl>
    <w:lvl w:ilvl="7" w:tplc="50AE9682">
      <w:start w:val="1"/>
      <w:numFmt w:val="bullet"/>
      <w:lvlText w:val="•"/>
      <w:lvlJc w:val="left"/>
      <w:rPr>
        <w:rFonts w:hint="default"/>
      </w:rPr>
    </w:lvl>
    <w:lvl w:ilvl="8" w:tplc="6F4E78E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214AB7"/>
    <w:multiLevelType w:val="hybridMultilevel"/>
    <w:tmpl w:val="0FC40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1B3C"/>
    <w:multiLevelType w:val="hybridMultilevel"/>
    <w:tmpl w:val="293E8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E1F58"/>
    <w:multiLevelType w:val="hybridMultilevel"/>
    <w:tmpl w:val="4BCEA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B2E76"/>
    <w:multiLevelType w:val="hybridMultilevel"/>
    <w:tmpl w:val="470888E2"/>
    <w:lvl w:ilvl="0" w:tplc="B2887F1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78A5646">
      <w:start w:val="1"/>
      <w:numFmt w:val="bullet"/>
      <w:lvlText w:val="•"/>
      <w:lvlJc w:val="left"/>
      <w:rPr>
        <w:rFonts w:hint="default"/>
      </w:rPr>
    </w:lvl>
    <w:lvl w:ilvl="2" w:tplc="4A02BA04">
      <w:start w:val="1"/>
      <w:numFmt w:val="bullet"/>
      <w:lvlText w:val="•"/>
      <w:lvlJc w:val="left"/>
      <w:rPr>
        <w:rFonts w:hint="default"/>
      </w:rPr>
    </w:lvl>
    <w:lvl w:ilvl="3" w:tplc="B210B324">
      <w:start w:val="1"/>
      <w:numFmt w:val="bullet"/>
      <w:lvlText w:val="•"/>
      <w:lvlJc w:val="left"/>
      <w:rPr>
        <w:rFonts w:hint="default"/>
      </w:rPr>
    </w:lvl>
    <w:lvl w:ilvl="4" w:tplc="DD8C011E">
      <w:start w:val="1"/>
      <w:numFmt w:val="bullet"/>
      <w:lvlText w:val="•"/>
      <w:lvlJc w:val="left"/>
      <w:rPr>
        <w:rFonts w:hint="default"/>
      </w:rPr>
    </w:lvl>
    <w:lvl w:ilvl="5" w:tplc="37226AB6">
      <w:start w:val="1"/>
      <w:numFmt w:val="bullet"/>
      <w:lvlText w:val="•"/>
      <w:lvlJc w:val="left"/>
      <w:rPr>
        <w:rFonts w:hint="default"/>
      </w:rPr>
    </w:lvl>
    <w:lvl w:ilvl="6" w:tplc="349A7A8E">
      <w:start w:val="1"/>
      <w:numFmt w:val="bullet"/>
      <w:lvlText w:val="•"/>
      <w:lvlJc w:val="left"/>
      <w:rPr>
        <w:rFonts w:hint="default"/>
      </w:rPr>
    </w:lvl>
    <w:lvl w:ilvl="7" w:tplc="0D20E0C8">
      <w:start w:val="1"/>
      <w:numFmt w:val="bullet"/>
      <w:lvlText w:val="•"/>
      <w:lvlJc w:val="left"/>
      <w:rPr>
        <w:rFonts w:hint="default"/>
      </w:rPr>
    </w:lvl>
    <w:lvl w:ilvl="8" w:tplc="F5B84492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DCE7072"/>
    <w:multiLevelType w:val="hybridMultilevel"/>
    <w:tmpl w:val="26308168"/>
    <w:lvl w:ilvl="0" w:tplc="DB3083B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97246EE">
      <w:start w:val="1"/>
      <w:numFmt w:val="bullet"/>
      <w:lvlText w:val="•"/>
      <w:lvlJc w:val="left"/>
      <w:rPr>
        <w:rFonts w:hint="default"/>
      </w:rPr>
    </w:lvl>
    <w:lvl w:ilvl="2" w:tplc="AD76215E">
      <w:start w:val="1"/>
      <w:numFmt w:val="bullet"/>
      <w:lvlText w:val="•"/>
      <w:lvlJc w:val="left"/>
      <w:rPr>
        <w:rFonts w:hint="default"/>
      </w:rPr>
    </w:lvl>
    <w:lvl w:ilvl="3" w:tplc="597E95D8">
      <w:start w:val="1"/>
      <w:numFmt w:val="bullet"/>
      <w:lvlText w:val="•"/>
      <w:lvlJc w:val="left"/>
      <w:rPr>
        <w:rFonts w:hint="default"/>
      </w:rPr>
    </w:lvl>
    <w:lvl w:ilvl="4" w:tplc="E35CDD30">
      <w:start w:val="1"/>
      <w:numFmt w:val="bullet"/>
      <w:lvlText w:val="•"/>
      <w:lvlJc w:val="left"/>
      <w:rPr>
        <w:rFonts w:hint="default"/>
      </w:rPr>
    </w:lvl>
    <w:lvl w:ilvl="5" w:tplc="1008754A">
      <w:start w:val="1"/>
      <w:numFmt w:val="bullet"/>
      <w:lvlText w:val="•"/>
      <w:lvlJc w:val="left"/>
      <w:rPr>
        <w:rFonts w:hint="default"/>
      </w:rPr>
    </w:lvl>
    <w:lvl w:ilvl="6" w:tplc="1448578E">
      <w:start w:val="1"/>
      <w:numFmt w:val="bullet"/>
      <w:lvlText w:val="•"/>
      <w:lvlJc w:val="left"/>
      <w:rPr>
        <w:rFonts w:hint="default"/>
      </w:rPr>
    </w:lvl>
    <w:lvl w:ilvl="7" w:tplc="7C401F86">
      <w:start w:val="1"/>
      <w:numFmt w:val="bullet"/>
      <w:lvlText w:val="•"/>
      <w:lvlJc w:val="left"/>
      <w:rPr>
        <w:rFonts w:hint="default"/>
      </w:rPr>
    </w:lvl>
    <w:lvl w:ilvl="8" w:tplc="A6B6FD00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13D1D72"/>
    <w:multiLevelType w:val="multilevel"/>
    <w:tmpl w:val="6AC8F85E"/>
    <w:styleLink w:val="Listformat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62C8517A"/>
    <w:multiLevelType w:val="multilevel"/>
    <w:tmpl w:val="CA580C24"/>
    <w:numStyleLink w:val="Listformatparagrafrubrik"/>
  </w:abstractNum>
  <w:abstractNum w:abstractNumId="42" w15:restartNumberingAfterBreak="0">
    <w:nsid w:val="63F27AA4"/>
    <w:multiLevelType w:val="hybridMultilevel"/>
    <w:tmpl w:val="83025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24E24"/>
    <w:multiLevelType w:val="hybridMultilevel"/>
    <w:tmpl w:val="F6F4A670"/>
    <w:lvl w:ilvl="0" w:tplc="B2BEAB5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A0CC5B24">
      <w:start w:val="1"/>
      <w:numFmt w:val="bullet"/>
      <w:lvlText w:val="•"/>
      <w:lvlJc w:val="left"/>
      <w:rPr>
        <w:rFonts w:hint="default"/>
      </w:rPr>
    </w:lvl>
    <w:lvl w:ilvl="2" w:tplc="0138171C">
      <w:start w:val="1"/>
      <w:numFmt w:val="bullet"/>
      <w:lvlText w:val="•"/>
      <w:lvlJc w:val="left"/>
      <w:rPr>
        <w:rFonts w:hint="default"/>
      </w:rPr>
    </w:lvl>
    <w:lvl w:ilvl="3" w:tplc="F0466B0C">
      <w:start w:val="1"/>
      <w:numFmt w:val="bullet"/>
      <w:lvlText w:val="•"/>
      <w:lvlJc w:val="left"/>
      <w:rPr>
        <w:rFonts w:hint="default"/>
      </w:rPr>
    </w:lvl>
    <w:lvl w:ilvl="4" w:tplc="1182E65E">
      <w:start w:val="1"/>
      <w:numFmt w:val="bullet"/>
      <w:lvlText w:val="•"/>
      <w:lvlJc w:val="left"/>
      <w:rPr>
        <w:rFonts w:hint="default"/>
      </w:rPr>
    </w:lvl>
    <w:lvl w:ilvl="5" w:tplc="51FC8CA2">
      <w:start w:val="1"/>
      <w:numFmt w:val="bullet"/>
      <w:lvlText w:val="•"/>
      <w:lvlJc w:val="left"/>
      <w:rPr>
        <w:rFonts w:hint="default"/>
      </w:rPr>
    </w:lvl>
    <w:lvl w:ilvl="6" w:tplc="9E54A6AE">
      <w:start w:val="1"/>
      <w:numFmt w:val="bullet"/>
      <w:lvlText w:val="•"/>
      <w:lvlJc w:val="left"/>
      <w:rPr>
        <w:rFonts w:hint="default"/>
      </w:rPr>
    </w:lvl>
    <w:lvl w:ilvl="7" w:tplc="E6FAA8F4">
      <w:start w:val="1"/>
      <w:numFmt w:val="bullet"/>
      <w:lvlText w:val="•"/>
      <w:lvlJc w:val="left"/>
      <w:rPr>
        <w:rFonts w:hint="default"/>
      </w:rPr>
    </w:lvl>
    <w:lvl w:ilvl="8" w:tplc="0B3AECA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6DC90A3E"/>
    <w:multiLevelType w:val="hybridMultilevel"/>
    <w:tmpl w:val="377CF5E8"/>
    <w:lvl w:ilvl="0" w:tplc="5954772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6D2E892">
      <w:start w:val="1"/>
      <w:numFmt w:val="bullet"/>
      <w:lvlText w:val="•"/>
      <w:lvlJc w:val="left"/>
      <w:rPr>
        <w:rFonts w:hint="default"/>
      </w:rPr>
    </w:lvl>
    <w:lvl w:ilvl="2" w:tplc="E5404372">
      <w:start w:val="1"/>
      <w:numFmt w:val="bullet"/>
      <w:lvlText w:val="•"/>
      <w:lvlJc w:val="left"/>
      <w:rPr>
        <w:rFonts w:hint="default"/>
      </w:rPr>
    </w:lvl>
    <w:lvl w:ilvl="3" w:tplc="F8AEABE4">
      <w:start w:val="1"/>
      <w:numFmt w:val="bullet"/>
      <w:lvlText w:val="•"/>
      <w:lvlJc w:val="left"/>
      <w:rPr>
        <w:rFonts w:hint="default"/>
      </w:rPr>
    </w:lvl>
    <w:lvl w:ilvl="4" w:tplc="EDD6F3BA">
      <w:start w:val="1"/>
      <w:numFmt w:val="bullet"/>
      <w:lvlText w:val="•"/>
      <w:lvlJc w:val="left"/>
      <w:rPr>
        <w:rFonts w:hint="default"/>
      </w:rPr>
    </w:lvl>
    <w:lvl w:ilvl="5" w:tplc="A9E2CACA">
      <w:start w:val="1"/>
      <w:numFmt w:val="bullet"/>
      <w:lvlText w:val="•"/>
      <w:lvlJc w:val="left"/>
      <w:rPr>
        <w:rFonts w:hint="default"/>
      </w:rPr>
    </w:lvl>
    <w:lvl w:ilvl="6" w:tplc="3E9C5EA8">
      <w:start w:val="1"/>
      <w:numFmt w:val="bullet"/>
      <w:lvlText w:val="•"/>
      <w:lvlJc w:val="left"/>
      <w:rPr>
        <w:rFonts w:hint="default"/>
      </w:rPr>
    </w:lvl>
    <w:lvl w:ilvl="7" w:tplc="E3CED900">
      <w:start w:val="1"/>
      <w:numFmt w:val="bullet"/>
      <w:lvlText w:val="•"/>
      <w:lvlJc w:val="left"/>
      <w:rPr>
        <w:rFonts w:hint="default"/>
      </w:rPr>
    </w:lvl>
    <w:lvl w:ilvl="8" w:tplc="72DE0FCA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A8C2177"/>
    <w:multiLevelType w:val="hybridMultilevel"/>
    <w:tmpl w:val="18D04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21939"/>
    <w:multiLevelType w:val="hybridMultilevel"/>
    <w:tmpl w:val="AB5EB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B0CFE"/>
    <w:multiLevelType w:val="hybridMultilevel"/>
    <w:tmpl w:val="1D5805EA"/>
    <w:lvl w:ilvl="0" w:tplc="3E9AFB2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9D429600">
      <w:start w:val="1"/>
      <w:numFmt w:val="bullet"/>
      <w:lvlText w:val="•"/>
      <w:lvlJc w:val="left"/>
      <w:rPr>
        <w:rFonts w:hint="default"/>
      </w:rPr>
    </w:lvl>
    <w:lvl w:ilvl="2" w:tplc="E424C6B6">
      <w:start w:val="1"/>
      <w:numFmt w:val="bullet"/>
      <w:lvlText w:val="•"/>
      <w:lvlJc w:val="left"/>
      <w:rPr>
        <w:rFonts w:hint="default"/>
      </w:rPr>
    </w:lvl>
    <w:lvl w:ilvl="3" w:tplc="C068F530">
      <w:start w:val="1"/>
      <w:numFmt w:val="bullet"/>
      <w:lvlText w:val="•"/>
      <w:lvlJc w:val="left"/>
      <w:rPr>
        <w:rFonts w:hint="default"/>
      </w:rPr>
    </w:lvl>
    <w:lvl w:ilvl="4" w:tplc="CD4ED4D2">
      <w:start w:val="1"/>
      <w:numFmt w:val="bullet"/>
      <w:lvlText w:val="•"/>
      <w:lvlJc w:val="left"/>
      <w:rPr>
        <w:rFonts w:hint="default"/>
      </w:rPr>
    </w:lvl>
    <w:lvl w:ilvl="5" w:tplc="05A00D90">
      <w:start w:val="1"/>
      <w:numFmt w:val="bullet"/>
      <w:lvlText w:val="•"/>
      <w:lvlJc w:val="left"/>
      <w:rPr>
        <w:rFonts w:hint="default"/>
      </w:rPr>
    </w:lvl>
    <w:lvl w:ilvl="6" w:tplc="B9964924">
      <w:start w:val="1"/>
      <w:numFmt w:val="bullet"/>
      <w:lvlText w:val="•"/>
      <w:lvlJc w:val="left"/>
      <w:rPr>
        <w:rFonts w:hint="default"/>
      </w:rPr>
    </w:lvl>
    <w:lvl w:ilvl="7" w:tplc="362EF26E">
      <w:start w:val="1"/>
      <w:numFmt w:val="bullet"/>
      <w:lvlText w:val="•"/>
      <w:lvlJc w:val="left"/>
      <w:rPr>
        <w:rFonts w:hint="default"/>
      </w:rPr>
    </w:lvl>
    <w:lvl w:ilvl="8" w:tplc="F558C806">
      <w:start w:val="1"/>
      <w:numFmt w:val="bullet"/>
      <w:lvlText w:val="•"/>
      <w:lvlJc w:val="left"/>
      <w:rPr>
        <w:rFonts w:hint="default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5"/>
  </w:num>
  <w:num w:numId="12">
    <w:abstractNumId w:val="20"/>
  </w:num>
  <w:num w:numId="13">
    <w:abstractNumId w:val="40"/>
  </w:num>
  <w:num w:numId="14">
    <w:abstractNumId w:val="15"/>
  </w:num>
  <w:num w:numId="15">
    <w:abstractNumId w:val="47"/>
  </w:num>
  <w:num w:numId="16">
    <w:abstractNumId w:val="24"/>
  </w:num>
  <w:num w:numId="17">
    <w:abstractNumId w:val="26"/>
  </w:num>
  <w:num w:numId="18">
    <w:abstractNumId w:val="39"/>
  </w:num>
  <w:num w:numId="19">
    <w:abstractNumId w:val="44"/>
  </w:num>
  <w:num w:numId="20">
    <w:abstractNumId w:val="31"/>
  </w:num>
  <w:num w:numId="21">
    <w:abstractNumId w:val="43"/>
  </w:num>
  <w:num w:numId="22">
    <w:abstractNumId w:val="13"/>
  </w:num>
  <w:num w:numId="23">
    <w:abstractNumId w:val="38"/>
  </w:num>
  <w:num w:numId="24">
    <w:abstractNumId w:val="32"/>
  </w:num>
  <w:num w:numId="25">
    <w:abstractNumId w:val="34"/>
  </w:num>
  <w:num w:numId="26">
    <w:abstractNumId w:val="12"/>
  </w:num>
  <w:num w:numId="27">
    <w:abstractNumId w:val="4"/>
  </w:num>
  <w:num w:numId="28">
    <w:abstractNumId w:val="17"/>
  </w:num>
  <w:num w:numId="29">
    <w:abstractNumId w:val="42"/>
  </w:num>
  <w:num w:numId="30">
    <w:abstractNumId w:val="46"/>
  </w:num>
  <w:num w:numId="31">
    <w:abstractNumId w:val="16"/>
  </w:num>
  <w:num w:numId="32">
    <w:abstractNumId w:val="10"/>
  </w:num>
  <w:num w:numId="33">
    <w:abstractNumId w:val="37"/>
  </w:num>
  <w:num w:numId="34">
    <w:abstractNumId w:val="9"/>
  </w:num>
  <w:num w:numId="35">
    <w:abstractNumId w:val="11"/>
  </w:num>
  <w:num w:numId="36">
    <w:abstractNumId w:val="6"/>
  </w:num>
  <w:num w:numId="37">
    <w:abstractNumId w:val="33"/>
  </w:num>
  <w:num w:numId="38">
    <w:abstractNumId w:val="27"/>
  </w:num>
  <w:num w:numId="39">
    <w:abstractNumId w:val="22"/>
  </w:num>
  <w:num w:numId="40">
    <w:abstractNumId w:val="35"/>
  </w:num>
  <w:num w:numId="41">
    <w:abstractNumId w:val="23"/>
  </w:num>
  <w:num w:numId="42">
    <w:abstractNumId w:val="21"/>
  </w:num>
  <w:num w:numId="43">
    <w:abstractNumId w:val="18"/>
  </w:num>
  <w:num w:numId="44">
    <w:abstractNumId w:val="36"/>
  </w:num>
  <w:num w:numId="45">
    <w:abstractNumId w:val="28"/>
  </w:num>
  <w:num w:numId="46">
    <w:abstractNumId w:val="45"/>
  </w:num>
  <w:num w:numId="47">
    <w:abstractNumId w:val="19"/>
  </w:num>
  <w:num w:numId="48">
    <w:abstractNumId w:val="14"/>
  </w:num>
  <w:num w:numId="49">
    <w:abstractNumId w:val="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82"/>
    <w:rsid w:val="000027BA"/>
    <w:rsid w:val="00006910"/>
    <w:rsid w:val="00017CF1"/>
    <w:rsid w:val="00024458"/>
    <w:rsid w:val="000359A2"/>
    <w:rsid w:val="00035D7B"/>
    <w:rsid w:val="00052E8B"/>
    <w:rsid w:val="000967DA"/>
    <w:rsid w:val="000A5F88"/>
    <w:rsid w:val="000B064A"/>
    <w:rsid w:val="000C27BE"/>
    <w:rsid w:val="000C3F5A"/>
    <w:rsid w:val="000C5B92"/>
    <w:rsid w:val="000C7FE4"/>
    <w:rsid w:val="000D058C"/>
    <w:rsid w:val="000D0CF3"/>
    <w:rsid w:val="000F3745"/>
    <w:rsid w:val="00103A79"/>
    <w:rsid w:val="001067F6"/>
    <w:rsid w:val="00121C94"/>
    <w:rsid w:val="00125320"/>
    <w:rsid w:val="001307B5"/>
    <w:rsid w:val="00155456"/>
    <w:rsid w:val="00155A83"/>
    <w:rsid w:val="00170F0F"/>
    <w:rsid w:val="00174A8B"/>
    <w:rsid w:val="00176E13"/>
    <w:rsid w:val="00187496"/>
    <w:rsid w:val="00192BBB"/>
    <w:rsid w:val="001A22AF"/>
    <w:rsid w:val="001A37BD"/>
    <w:rsid w:val="001B3D0B"/>
    <w:rsid w:val="001B5E46"/>
    <w:rsid w:val="001D0EE9"/>
    <w:rsid w:val="001D14E5"/>
    <w:rsid w:val="001E3994"/>
    <w:rsid w:val="002051E0"/>
    <w:rsid w:val="002320E0"/>
    <w:rsid w:val="0023299F"/>
    <w:rsid w:val="00244E64"/>
    <w:rsid w:val="002626A8"/>
    <w:rsid w:val="00287735"/>
    <w:rsid w:val="002A79AD"/>
    <w:rsid w:val="002B45CB"/>
    <w:rsid w:val="002C00F5"/>
    <w:rsid w:val="002C4F31"/>
    <w:rsid w:val="002D44DB"/>
    <w:rsid w:val="002F0E70"/>
    <w:rsid w:val="002F3662"/>
    <w:rsid w:val="002F6EBE"/>
    <w:rsid w:val="00306C44"/>
    <w:rsid w:val="00335158"/>
    <w:rsid w:val="00344315"/>
    <w:rsid w:val="003466B3"/>
    <w:rsid w:val="00346897"/>
    <w:rsid w:val="003530BC"/>
    <w:rsid w:val="00353DF7"/>
    <w:rsid w:val="00382696"/>
    <w:rsid w:val="003851EB"/>
    <w:rsid w:val="00394B56"/>
    <w:rsid w:val="0039684C"/>
    <w:rsid w:val="003A475B"/>
    <w:rsid w:val="003A6059"/>
    <w:rsid w:val="003B43DC"/>
    <w:rsid w:val="003C2055"/>
    <w:rsid w:val="003D27B8"/>
    <w:rsid w:val="003E16AE"/>
    <w:rsid w:val="003E68E4"/>
    <w:rsid w:val="00402BC1"/>
    <w:rsid w:val="00422738"/>
    <w:rsid w:val="0043101F"/>
    <w:rsid w:val="004334F6"/>
    <w:rsid w:val="0043541D"/>
    <w:rsid w:val="004416F1"/>
    <w:rsid w:val="00460F2C"/>
    <w:rsid w:val="00471483"/>
    <w:rsid w:val="004C404B"/>
    <w:rsid w:val="004E6B0F"/>
    <w:rsid w:val="00503877"/>
    <w:rsid w:val="0050685F"/>
    <w:rsid w:val="0051108F"/>
    <w:rsid w:val="0052018A"/>
    <w:rsid w:val="00542744"/>
    <w:rsid w:val="00544A8F"/>
    <w:rsid w:val="00546ECA"/>
    <w:rsid w:val="005643A8"/>
    <w:rsid w:val="0057098B"/>
    <w:rsid w:val="00570BDA"/>
    <w:rsid w:val="00572F3D"/>
    <w:rsid w:val="005832A1"/>
    <w:rsid w:val="00585CE7"/>
    <w:rsid w:val="005901A2"/>
    <w:rsid w:val="00593A5B"/>
    <w:rsid w:val="005953CC"/>
    <w:rsid w:val="00596A22"/>
    <w:rsid w:val="005A7AB1"/>
    <w:rsid w:val="005C4CC3"/>
    <w:rsid w:val="005E173E"/>
    <w:rsid w:val="005E18B7"/>
    <w:rsid w:val="005E2C85"/>
    <w:rsid w:val="005F0E00"/>
    <w:rsid w:val="005F7B4F"/>
    <w:rsid w:val="0062026C"/>
    <w:rsid w:val="00621F86"/>
    <w:rsid w:val="00625D44"/>
    <w:rsid w:val="00630713"/>
    <w:rsid w:val="00633B83"/>
    <w:rsid w:val="00644FE0"/>
    <w:rsid w:val="00646782"/>
    <w:rsid w:val="00667C31"/>
    <w:rsid w:val="0067679C"/>
    <w:rsid w:val="006900CE"/>
    <w:rsid w:val="006A0D52"/>
    <w:rsid w:val="006B3989"/>
    <w:rsid w:val="006B39D7"/>
    <w:rsid w:val="006B5E08"/>
    <w:rsid w:val="006B7927"/>
    <w:rsid w:val="006D78DB"/>
    <w:rsid w:val="006E22B3"/>
    <w:rsid w:val="006F59EE"/>
    <w:rsid w:val="00736427"/>
    <w:rsid w:val="007540B2"/>
    <w:rsid w:val="007734D1"/>
    <w:rsid w:val="007813C9"/>
    <w:rsid w:val="00786A99"/>
    <w:rsid w:val="00794895"/>
    <w:rsid w:val="007B4FD0"/>
    <w:rsid w:val="007B5028"/>
    <w:rsid w:val="007B7847"/>
    <w:rsid w:val="007C17C3"/>
    <w:rsid w:val="007C6A8B"/>
    <w:rsid w:val="007D2806"/>
    <w:rsid w:val="007D5BAA"/>
    <w:rsid w:val="007E1C32"/>
    <w:rsid w:val="007E36E6"/>
    <w:rsid w:val="007F4850"/>
    <w:rsid w:val="007F7897"/>
    <w:rsid w:val="00805F4B"/>
    <w:rsid w:val="00816F1F"/>
    <w:rsid w:val="00820524"/>
    <w:rsid w:val="00857F9F"/>
    <w:rsid w:val="0086116A"/>
    <w:rsid w:val="008806A4"/>
    <w:rsid w:val="00885B3C"/>
    <w:rsid w:val="0089077D"/>
    <w:rsid w:val="00896182"/>
    <w:rsid w:val="008E2B46"/>
    <w:rsid w:val="008E7B54"/>
    <w:rsid w:val="00900EEC"/>
    <w:rsid w:val="0090143D"/>
    <w:rsid w:val="009018A8"/>
    <w:rsid w:val="0090350E"/>
    <w:rsid w:val="00932CC6"/>
    <w:rsid w:val="009342CB"/>
    <w:rsid w:val="009520A4"/>
    <w:rsid w:val="009521F0"/>
    <w:rsid w:val="0096608B"/>
    <w:rsid w:val="00993AB4"/>
    <w:rsid w:val="009B4FFE"/>
    <w:rsid w:val="009C5C02"/>
    <w:rsid w:val="009D3B8F"/>
    <w:rsid w:val="009F2320"/>
    <w:rsid w:val="009F35A4"/>
    <w:rsid w:val="009F6B14"/>
    <w:rsid w:val="00A12552"/>
    <w:rsid w:val="00A13AED"/>
    <w:rsid w:val="00A16212"/>
    <w:rsid w:val="00A31A31"/>
    <w:rsid w:val="00A3350B"/>
    <w:rsid w:val="00A347D7"/>
    <w:rsid w:val="00A37AE0"/>
    <w:rsid w:val="00A513B2"/>
    <w:rsid w:val="00A53AAA"/>
    <w:rsid w:val="00A55DDD"/>
    <w:rsid w:val="00A608E0"/>
    <w:rsid w:val="00A65D5E"/>
    <w:rsid w:val="00A67932"/>
    <w:rsid w:val="00A70FA9"/>
    <w:rsid w:val="00A84D8E"/>
    <w:rsid w:val="00A95A5E"/>
    <w:rsid w:val="00AB4C0E"/>
    <w:rsid w:val="00AC0BA3"/>
    <w:rsid w:val="00AC5582"/>
    <w:rsid w:val="00AD3FFE"/>
    <w:rsid w:val="00AD43C8"/>
    <w:rsid w:val="00AE2482"/>
    <w:rsid w:val="00AE7FF4"/>
    <w:rsid w:val="00AF424E"/>
    <w:rsid w:val="00B0453E"/>
    <w:rsid w:val="00B04677"/>
    <w:rsid w:val="00B05842"/>
    <w:rsid w:val="00B05C9F"/>
    <w:rsid w:val="00B10254"/>
    <w:rsid w:val="00B10B94"/>
    <w:rsid w:val="00B164FC"/>
    <w:rsid w:val="00B1707A"/>
    <w:rsid w:val="00B30BA1"/>
    <w:rsid w:val="00B322D4"/>
    <w:rsid w:val="00B40ED2"/>
    <w:rsid w:val="00B452EB"/>
    <w:rsid w:val="00B4769F"/>
    <w:rsid w:val="00B56773"/>
    <w:rsid w:val="00B6032A"/>
    <w:rsid w:val="00B63C8F"/>
    <w:rsid w:val="00B71337"/>
    <w:rsid w:val="00B76BFD"/>
    <w:rsid w:val="00B806BB"/>
    <w:rsid w:val="00B86DBE"/>
    <w:rsid w:val="00B90712"/>
    <w:rsid w:val="00BA73CB"/>
    <w:rsid w:val="00BA77C9"/>
    <w:rsid w:val="00BC1207"/>
    <w:rsid w:val="00BE0D13"/>
    <w:rsid w:val="00BE3D44"/>
    <w:rsid w:val="00BE425D"/>
    <w:rsid w:val="00BF113A"/>
    <w:rsid w:val="00BF49B4"/>
    <w:rsid w:val="00C06E13"/>
    <w:rsid w:val="00C074DE"/>
    <w:rsid w:val="00C23DF0"/>
    <w:rsid w:val="00C26E0E"/>
    <w:rsid w:val="00C30AE9"/>
    <w:rsid w:val="00C31B0B"/>
    <w:rsid w:val="00C3558D"/>
    <w:rsid w:val="00C45FC3"/>
    <w:rsid w:val="00C559C2"/>
    <w:rsid w:val="00C64B98"/>
    <w:rsid w:val="00C80190"/>
    <w:rsid w:val="00C86A92"/>
    <w:rsid w:val="00CA5CE9"/>
    <w:rsid w:val="00CB5503"/>
    <w:rsid w:val="00CC4A04"/>
    <w:rsid w:val="00CE0886"/>
    <w:rsid w:val="00CE55A4"/>
    <w:rsid w:val="00CE55CF"/>
    <w:rsid w:val="00CF32C7"/>
    <w:rsid w:val="00D07609"/>
    <w:rsid w:val="00D13898"/>
    <w:rsid w:val="00D21F2D"/>
    <w:rsid w:val="00D32B39"/>
    <w:rsid w:val="00D43F05"/>
    <w:rsid w:val="00D535F3"/>
    <w:rsid w:val="00D62990"/>
    <w:rsid w:val="00D65737"/>
    <w:rsid w:val="00D81692"/>
    <w:rsid w:val="00DB3F5E"/>
    <w:rsid w:val="00DB774A"/>
    <w:rsid w:val="00DC2F19"/>
    <w:rsid w:val="00DC52AD"/>
    <w:rsid w:val="00DC60CF"/>
    <w:rsid w:val="00DD3E06"/>
    <w:rsid w:val="00DD40E4"/>
    <w:rsid w:val="00DD7242"/>
    <w:rsid w:val="00E05DDB"/>
    <w:rsid w:val="00E12D81"/>
    <w:rsid w:val="00E14E94"/>
    <w:rsid w:val="00E401D3"/>
    <w:rsid w:val="00E751E2"/>
    <w:rsid w:val="00EA072B"/>
    <w:rsid w:val="00EB29F7"/>
    <w:rsid w:val="00EC3FE0"/>
    <w:rsid w:val="00ED400D"/>
    <w:rsid w:val="00EE16DB"/>
    <w:rsid w:val="00EF0D0F"/>
    <w:rsid w:val="00F01766"/>
    <w:rsid w:val="00F032C1"/>
    <w:rsid w:val="00F07038"/>
    <w:rsid w:val="00F2292E"/>
    <w:rsid w:val="00F4290E"/>
    <w:rsid w:val="00F636BD"/>
    <w:rsid w:val="00F71EB4"/>
    <w:rsid w:val="00F942B7"/>
    <w:rsid w:val="00FA4F23"/>
    <w:rsid w:val="00FF407C"/>
    <w:rsid w:val="00FF442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F73292-30DB-4283-AA1B-721CFAF8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6A22"/>
    <w:pPr>
      <w:spacing w:after="170" w:line="26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DC60CF"/>
    <w:pPr>
      <w:keepNext/>
      <w:keepLines/>
      <w:spacing w:after="227" w:line="360" w:lineRule="atLeas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C60CF"/>
    <w:pPr>
      <w:keepNext/>
      <w:keepLines/>
      <w:spacing w:before="113" w:after="28" w:line="300" w:lineRule="atLeast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C2F19"/>
    <w:pPr>
      <w:keepNext/>
      <w:keepLines/>
      <w:spacing w:after="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B398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">
    <w:name w:val="Adress"/>
    <w:basedOn w:val="Normal"/>
    <w:uiPriority w:val="10"/>
    <w:rsid w:val="0062026C"/>
    <w:pPr>
      <w:spacing w:after="20"/>
    </w:pPr>
  </w:style>
  <w:style w:type="paragraph" w:customStyle="1" w:styleId="Frvaltningsnamn">
    <w:name w:val="Förvaltningsnamn"/>
    <w:basedOn w:val="Adress"/>
    <w:uiPriority w:val="10"/>
    <w:rsid w:val="00353DF7"/>
    <w:pPr>
      <w:spacing w:after="0" w:line="240" w:lineRule="auto"/>
    </w:pPr>
  </w:style>
  <w:style w:type="paragraph" w:customStyle="1" w:styleId="Dokumentnamn">
    <w:name w:val="Dokumentnamn"/>
    <w:basedOn w:val="Frvaltningsnamn"/>
    <w:uiPriority w:val="10"/>
    <w:rsid w:val="00794895"/>
    <w:pPr>
      <w:spacing w:after="227" w:line="360" w:lineRule="atLeast"/>
    </w:pPr>
    <w:rPr>
      <w:b/>
      <w:sz w:val="60"/>
    </w:rPr>
  </w:style>
  <w:style w:type="paragraph" w:styleId="Sidhuvud">
    <w:name w:val="header"/>
    <w:basedOn w:val="Normal"/>
    <w:link w:val="SidhuvudChar"/>
    <w:uiPriority w:val="99"/>
    <w:rsid w:val="00A608E0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A608E0"/>
  </w:style>
  <w:style w:type="paragraph" w:styleId="Rubrik">
    <w:name w:val="Title"/>
    <w:basedOn w:val="Normal"/>
    <w:next w:val="Normal"/>
    <w:link w:val="RubrikChar"/>
    <w:uiPriority w:val="10"/>
    <w:rsid w:val="00A608E0"/>
    <w:pPr>
      <w:spacing w:after="0" w:line="240" w:lineRule="auto"/>
      <w:ind w:right="-380"/>
      <w:jc w:val="right"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08E0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DC60CF"/>
    <w:rPr>
      <w:rFonts w:ascii="Arial" w:eastAsiaTheme="majorEastAsia" w:hAnsi="Arial" w:cstheme="majorBidi"/>
      <w:b/>
      <w:sz w:val="32"/>
      <w:szCs w:val="32"/>
    </w:rPr>
  </w:style>
  <w:style w:type="paragraph" w:styleId="Sidfot">
    <w:name w:val="footer"/>
    <w:basedOn w:val="Normal"/>
    <w:link w:val="SidfotChar"/>
    <w:uiPriority w:val="99"/>
    <w:rsid w:val="000D058C"/>
    <w:pPr>
      <w:tabs>
        <w:tab w:val="center" w:pos="4536"/>
        <w:tab w:val="right" w:pos="9072"/>
      </w:tabs>
      <w:spacing w:after="2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0D058C"/>
    <w:rPr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C60CF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2F19"/>
    <w:rPr>
      <w:rFonts w:ascii="Arial" w:eastAsiaTheme="majorEastAsia" w:hAnsi="Arial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B3989"/>
    <w:rPr>
      <w:rFonts w:asciiTheme="majorHAnsi" w:eastAsiaTheme="majorEastAsia" w:hAnsiTheme="majorHAnsi" w:cstheme="majorBidi"/>
      <w:b/>
      <w:i/>
      <w:iCs/>
    </w:rPr>
  </w:style>
  <w:style w:type="character" w:styleId="Platshllartext">
    <w:name w:val="Placeholder Text"/>
    <w:basedOn w:val="Standardstycketeckensnitt"/>
    <w:uiPriority w:val="99"/>
    <w:semiHidden/>
    <w:rsid w:val="00EE16DB"/>
    <w:rPr>
      <w:color w:val="808080"/>
    </w:rPr>
  </w:style>
  <w:style w:type="character" w:styleId="Sidnummer">
    <w:name w:val="page number"/>
    <w:basedOn w:val="Standardstycketeckensnitt"/>
    <w:uiPriority w:val="99"/>
    <w:rsid w:val="00EE16DB"/>
    <w:rPr>
      <w:rFonts w:asciiTheme="minorHAnsi" w:hAnsiTheme="minorHAnsi"/>
      <w:sz w:val="22"/>
    </w:rPr>
  </w:style>
  <w:style w:type="table" w:styleId="Tabellrutnt">
    <w:name w:val="Table Grid"/>
    <w:basedOn w:val="Normaltabell"/>
    <w:uiPriority w:val="39"/>
    <w:rsid w:val="0038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16212"/>
    <w:rPr>
      <w:color w:val="0563C1" w:themeColor="hyperlink"/>
      <w:u w:val="single"/>
    </w:rPr>
  </w:style>
  <w:style w:type="paragraph" w:customStyle="1" w:styleId="Tabelltext">
    <w:name w:val="Tabelltext"/>
    <w:basedOn w:val="Normal"/>
    <w:uiPriority w:val="11"/>
    <w:rsid w:val="005953CC"/>
    <w:pPr>
      <w:spacing w:after="0" w:line="240" w:lineRule="auto"/>
    </w:pPr>
  </w:style>
  <w:style w:type="paragraph" w:customStyle="1" w:styleId="Numreradrubrik2">
    <w:name w:val="Numrerad rubrik 2"/>
    <w:basedOn w:val="Rubrik2"/>
    <w:uiPriority w:val="10"/>
    <w:qFormat/>
    <w:rsid w:val="0051108F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51108F"/>
    <w:pPr>
      <w:numPr>
        <w:numId w:val="1"/>
      </w:numPr>
    </w:pPr>
  </w:style>
  <w:style w:type="paragraph" w:styleId="Innehllsfrteckningsrubrik">
    <w:name w:val="TOC Heading"/>
    <w:basedOn w:val="Normal"/>
    <w:next w:val="Normal"/>
    <w:uiPriority w:val="39"/>
    <w:rsid w:val="00A31A31"/>
    <w:pPr>
      <w:spacing w:after="227" w:line="360" w:lineRule="atLeast"/>
    </w:pPr>
    <w:rPr>
      <w:b/>
      <w:sz w:val="32"/>
    </w:rPr>
  </w:style>
  <w:style w:type="paragraph" w:styleId="Innehll1">
    <w:name w:val="toc 1"/>
    <w:basedOn w:val="Normal"/>
    <w:next w:val="Normal"/>
    <w:autoRedefine/>
    <w:uiPriority w:val="39"/>
    <w:rsid w:val="0051108F"/>
    <w:pPr>
      <w:tabs>
        <w:tab w:val="right" w:leader="dot" w:pos="8948"/>
      </w:tabs>
      <w:spacing w:after="40" w:line="240" w:lineRule="auto"/>
    </w:pPr>
    <w:rPr>
      <w:b/>
      <w:sz w:val="32"/>
    </w:rPr>
  </w:style>
  <w:style w:type="paragraph" w:styleId="Innehll2">
    <w:name w:val="toc 2"/>
    <w:basedOn w:val="Normal"/>
    <w:next w:val="Normal"/>
    <w:autoRedefine/>
    <w:uiPriority w:val="39"/>
    <w:rsid w:val="0051108F"/>
    <w:pPr>
      <w:spacing w:after="0" w:line="240" w:lineRule="auto"/>
      <w:ind w:left="238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8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16A"/>
    <w:rPr>
      <w:rFonts w:ascii="Tahoma" w:hAnsi="Tahoma" w:cs="Tahoma"/>
      <w:sz w:val="16"/>
      <w:szCs w:val="16"/>
    </w:rPr>
  </w:style>
  <w:style w:type="numbering" w:customStyle="1" w:styleId="Listformatparagrafrubrik">
    <w:name w:val="Listformat paragrafrubrik"/>
    <w:uiPriority w:val="99"/>
    <w:rsid w:val="00A12552"/>
    <w:pPr>
      <w:numPr>
        <w:numId w:val="3"/>
      </w:numPr>
    </w:pPr>
  </w:style>
  <w:style w:type="paragraph" w:styleId="Beskrivning">
    <w:name w:val="caption"/>
    <w:basedOn w:val="Normal"/>
    <w:next w:val="Normal"/>
    <w:uiPriority w:val="35"/>
    <w:rsid w:val="00794895"/>
    <w:pPr>
      <w:spacing w:after="227" w:line="360" w:lineRule="atLeast"/>
    </w:pPr>
    <w:rPr>
      <w:b/>
      <w:iCs/>
      <w:sz w:val="32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51108F"/>
    <w:pPr>
      <w:spacing w:after="0" w:line="240" w:lineRule="auto"/>
      <w:ind w:left="482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unhideWhenUsed/>
    <w:rsid w:val="0051108F"/>
    <w:pPr>
      <w:tabs>
        <w:tab w:val="right" w:leader="dot" w:pos="8948"/>
      </w:tabs>
      <w:spacing w:after="0" w:line="240" w:lineRule="auto"/>
      <w:ind w:left="720"/>
    </w:pPr>
    <w:rPr>
      <w:sz w:val="24"/>
    </w:rPr>
  </w:style>
  <w:style w:type="paragraph" w:customStyle="1" w:styleId="Numreradrubrik3">
    <w:name w:val="Numrerad rubrik 3"/>
    <w:basedOn w:val="Normal"/>
    <w:uiPriority w:val="11"/>
    <w:qFormat/>
    <w:rsid w:val="0051108F"/>
    <w:pPr>
      <w:numPr>
        <w:ilvl w:val="1"/>
        <w:numId w:val="11"/>
      </w:numPr>
      <w:spacing w:after="0" w:line="240" w:lineRule="auto"/>
    </w:pPr>
    <w:rPr>
      <w:b/>
      <w:sz w:val="24"/>
    </w:rPr>
  </w:style>
  <w:style w:type="numbering" w:customStyle="1" w:styleId="Listformatpunktlista">
    <w:name w:val="Listformat punktlista"/>
    <w:uiPriority w:val="99"/>
    <w:rsid w:val="0051108F"/>
    <w:pPr>
      <w:numPr>
        <w:numId w:val="12"/>
      </w:numPr>
    </w:pPr>
  </w:style>
  <w:style w:type="numbering" w:customStyle="1" w:styleId="Listformatnumreradlista">
    <w:name w:val="Listformat numrerad lista"/>
    <w:uiPriority w:val="99"/>
    <w:rsid w:val="0051108F"/>
    <w:pPr>
      <w:numPr>
        <w:numId w:val="13"/>
      </w:numPr>
    </w:pPr>
  </w:style>
  <w:style w:type="paragraph" w:styleId="Punktlista">
    <w:name w:val="List Bullet"/>
    <w:basedOn w:val="Normal"/>
    <w:uiPriority w:val="99"/>
    <w:qFormat/>
    <w:rsid w:val="00B71337"/>
    <w:pPr>
      <w:numPr>
        <w:numId w:val="12"/>
      </w:numPr>
      <w:spacing w:after="0" w:line="240" w:lineRule="auto"/>
    </w:pPr>
  </w:style>
  <w:style w:type="paragraph" w:styleId="Punktlista2">
    <w:name w:val="List Bullet 2"/>
    <w:basedOn w:val="Normal"/>
    <w:uiPriority w:val="99"/>
    <w:rsid w:val="00B71337"/>
    <w:pPr>
      <w:numPr>
        <w:ilvl w:val="1"/>
        <w:numId w:val="12"/>
      </w:numPr>
      <w:spacing w:after="0" w:line="240" w:lineRule="auto"/>
    </w:pPr>
  </w:style>
  <w:style w:type="paragraph" w:styleId="Numreradlista">
    <w:name w:val="List Number"/>
    <w:basedOn w:val="Normal"/>
    <w:uiPriority w:val="99"/>
    <w:qFormat/>
    <w:rsid w:val="00B71337"/>
    <w:pPr>
      <w:numPr>
        <w:numId w:val="13"/>
      </w:numPr>
      <w:spacing w:after="0" w:line="240" w:lineRule="auto"/>
    </w:pPr>
  </w:style>
  <w:style w:type="paragraph" w:styleId="Numreradlista2">
    <w:name w:val="List Number 2"/>
    <w:basedOn w:val="Normal"/>
    <w:uiPriority w:val="99"/>
    <w:rsid w:val="00B71337"/>
    <w:pPr>
      <w:numPr>
        <w:ilvl w:val="1"/>
        <w:numId w:val="13"/>
      </w:numPr>
      <w:spacing w:after="0" w:line="240" w:lineRule="auto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9071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9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596A22"/>
    <w:pPr>
      <w:spacing w:after="160" w:line="259" w:lineRule="auto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467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67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6782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67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6782"/>
    <w:rPr>
      <w:rFonts w:ascii="Arial" w:hAnsi="Arial"/>
      <w:b/>
      <w:bCs/>
      <w:sz w:val="20"/>
      <w:szCs w:val="20"/>
    </w:rPr>
  </w:style>
  <w:style w:type="paragraph" w:customStyle="1" w:styleId="Normal1">
    <w:name w:val="Normal1"/>
    <w:basedOn w:val="Normal"/>
    <w:rsid w:val="00630713"/>
    <w:pPr>
      <w:spacing w:before="100" w:beforeAutospacing="1" w:after="100" w:afterAutospacing="1" w:line="360" w:lineRule="atLeast"/>
    </w:pPr>
    <w:rPr>
      <w:rFonts w:eastAsia="Times New Roman" w:cs="Arial"/>
      <w:color w:val="000000"/>
      <w:sz w:val="26"/>
      <w:szCs w:val="26"/>
      <w:lang w:eastAsia="sv-SE"/>
    </w:rPr>
  </w:style>
  <w:style w:type="character" w:styleId="Stark">
    <w:name w:val="Strong"/>
    <w:basedOn w:val="Standardstycketeckensnitt"/>
    <w:uiPriority w:val="22"/>
    <w:qFormat/>
    <w:rsid w:val="0063071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359A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customStyle="1" w:styleId="Default">
    <w:name w:val="Default"/>
    <w:rsid w:val="00F07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taskyddsombud@vaxholm.s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atainspektion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vaxholm.se/gdp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vaxholms%20stad\Rapport.dotx" TargetMode="External"/></Relationships>
</file>

<file path=word/theme/theme1.xml><?xml version="1.0" encoding="utf-8"?>
<a:theme xmlns:a="http://schemas.openxmlformats.org/drawingml/2006/main" name="Office-tema">
  <a:themeElements>
    <a:clrScheme name="Vaxholms St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4782"/>
      </a:accent1>
      <a:accent2>
        <a:srgbClr val="3493C4"/>
      </a:accent2>
      <a:accent3>
        <a:srgbClr val="00B0AB"/>
      </a:accent3>
      <a:accent4>
        <a:srgbClr val="219D5B"/>
      </a:accent4>
      <a:accent5>
        <a:srgbClr val="DA8C2B"/>
      </a:accent5>
      <a:accent6>
        <a:srgbClr val="6B5F93"/>
      </a:accent6>
      <a:hlink>
        <a:srgbClr val="0563C1"/>
      </a:hlink>
      <a:folHlink>
        <a:srgbClr val="954F72"/>
      </a:folHlink>
    </a:clrScheme>
    <a:fontScheme name="Vaxholms St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DD91-43ED-4076-89F9-590C2492C7A1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C630644-E3F0-49D4-A2A0-DC38319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0</TotalTime>
  <Pages>4</Pages>
  <Words>891</Words>
  <Characters>4726</Characters>
  <Application>Microsoft Office Word</Application>
  <DocSecurity>4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Manager/>
  <Company>Vaxholms Stad</Company>
  <LinksUpToDate>false</LinksUpToDate>
  <CharactersWithSpaces>5606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beata.rosvall@vaxholm.se</dc:creator>
  <cp:keywords/>
  <dc:description>Learningpoint - JW 2014</dc:description>
  <cp:lastModifiedBy>Ylva Rasch</cp:lastModifiedBy>
  <cp:revision>2</cp:revision>
  <cp:lastPrinted>2019-10-15T11:01:00Z</cp:lastPrinted>
  <dcterms:created xsi:type="dcterms:W3CDTF">2020-09-14T06:22:00Z</dcterms:created>
  <dcterms:modified xsi:type="dcterms:W3CDTF">2020-09-14T06:22:00Z</dcterms:modified>
  <cp:category/>
  <cp:contentStatus/>
  <dc:language/>
  <cp:version>0.9</cp:version>
</cp:coreProperties>
</file>